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87" w:rsidRDefault="00555B87">
      <w:pPr>
        <w:pStyle w:val="Corpodetexto"/>
        <w:spacing w:before="8"/>
        <w:rPr>
          <w:rFonts w:ascii="Times New Roman"/>
          <w:sz w:val="23"/>
        </w:rPr>
      </w:pPr>
      <w:bookmarkStart w:id="0" w:name="_GoBack"/>
      <w:bookmarkEnd w:id="0"/>
    </w:p>
    <w:p w:rsidR="00555B87" w:rsidRPr="005461A5" w:rsidRDefault="005461A5">
      <w:pPr>
        <w:pStyle w:val="Ttulo11"/>
        <w:spacing w:before="93"/>
        <w:rPr>
          <w:lang w:val="pt-BR"/>
        </w:rPr>
      </w:pPr>
      <w:r>
        <w:rPr>
          <w:lang w:val="pt-BR"/>
        </w:rPr>
        <w:t xml:space="preserve">PROJETO </w:t>
      </w:r>
      <w:proofErr w:type="gramStart"/>
      <w:r>
        <w:rPr>
          <w:lang w:val="pt-BR"/>
        </w:rPr>
        <w:t>Nº ...</w:t>
      </w:r>
      <w:proofErr w:type="gramEnd"/>
      <w:r>
        <w:rPr>
          <w:lang w:val="pt-BR"/>
        </w:rPr>
        <w:t>..........</w:t>
      </w:r>
      <w:r w:rsidR="0037540E" w:rsidRPr="005461A5">
        <w:rPr>
          <w:lang w:val="pt-BR"/>
        </w:rPr>
        <w:t>, DE 28 DE MAIO DE 2018</w:t>
      </w:r>
    </w:p>
    <w:p w:rsidR="00555B87" w:rsidRPr="005461A5" w:rsidRDefault="0037540E">
      <w:pPr>
        <w:spacing w:before="98"/>
        <w:ind w:left="4291" w:right="988"/>
        <w:jc w:val="both"/>
        <w:rPr>
          <w:b/>
          <w:sz w:val="24"/>
          <w:lang w:val="pt-BR"/>
        </w:rPr>
      </w:pPr>
      <w:r w:rsidRPr="005461A5">
        <w:rPr>
          <w:b/>
          <w:sz w:val="24"/>
          <w:lang w:val="pt-BR"/>
        </w:rPr>
        <w:t>"DISPÕE SOBRE A ABERTURA DE</w:t>
      </w:r>
      <w:r w:rsidRPr="005461A5">
        <w:rPr>
          <w:b/>
          <w:spacing w:val="-39"/>
          <w:sz w:val="24"/>
          <w:lang w:val="pt-BR"/>
        </w:rPr>
        <w:t xml:space="preserve"> </w:t>
      </w:r>
      <w:r w:rsidRPr="005461A5">
        <w:rPr>
          <w:b/>
          <w:sz w:val="24"/>
          <w:lang w:val="pt-BR"/>
        </w:rPr>
        <w:t xml:space="preserve">CRÉDITO </w:t>
      </w:r>
      <w:r w:rsidRPr="005461A5">
        <w:rPr>
          <w:b/>
          <w:spacing w:val="-3"/>
          <w:sz w:val="24"/>
          <w:lang w:val="pt-BR"/>
        </w:rPr>
        <w:t xml:space="preserve">ADICIONAL </w:t>
      </w:r>
      <w:r w:rsidRPr="005461A5">
        <w:rPr>
          <w:b/>
          <w:sz w:val="24"/>
          <w:lang w:val="pt-BR"/>
        </w:rPr>
        <w:t>ESPECIAL NO ORÇAMENTO DE 2018 E DÁ OUTRAS</w:t>
      </w:r>
      <w:r w:rsidRPr="005461A5">
        <w:rPr>
          <w:b/>
          <w:spacing w:val="-12"/>
          <w:sz w:val="24"/>
          <w:lang w:val="pt-BR"/>
        </w:rPr>
        <w:t xml:space="preserve"> </w:t>
      </w:r>
      <w:r w:rsidRPr="005461A5">
        <w:rPr>
          <w:b/>
          <w:sz w:val="24"/>
          <w:lang w:val="pt-BR"/>
        </w:rPr>
        <w:t>PROVIDÊNCIAS".</w:t>
      </w:r>
    </w:p>
    <w:p w:rsidR="00555B87" w:rsidRPr="005461A5" w:rsidRDefault="00555B87">
      <w:pPr>
        <w:rPr>
          <w:b/>
          <w:sz w:val="26"/>
          <w:lang w:val="pt-BR"/>
        </w:rPr>
      </w:pPr>
    </w:p>
    <w:p w:rsidR="005461A5" w:rsidRDefault="005461A5" w:rsidP="005461A5">
      <w:pPr>
        <w:pStyle w:val="Corpodetexto"/>
        <w:spacing w:before="99" w:line="219" w:lineRule="exact"/>
        <w:ind w:left="179"/>
        <w:jc w:val="both"/>
        <w:rPr>
          <w:lang w:val="pt-BR"/>
        </w:rPr>
      </w:pPr>
      <w:r>
        <w:rPr>
          <w:lang w:val="pt-BR"/>
        </w:rPr>
        <w:t>O PREFEITO DO MUNICIPIO DE ITAPUÃ DO OESTE</w:t>
      </w:r>
      <w:proofErr w:type="gramStart"/>
      <w:r>
        <w:rPr>
          <w:lang w:val="pt-BR"/>
        </w:rPr>
        <w:t>, Fa</w:t>
      </w:r>
      <w:r w:rsidR="00F936B3">
        <w:rPr>
          <w:lang w:val="pt-BR"/>
        </w:rPr>
        <w:t>z</w:t>
      </w:r>
      <w:proofErr w:type="gramEnd"/>
      <w:r>
        <w:rPr>
          <w:lang w:val="pt-BR"/>
        </w:rPr>
        <w:t xml:space="preserve"> saber que a Câmara</w:t>
      </w:r>
    </w:p>
    <w:p w:rsidR="005461A5" w:rsidRDefault="005461A5" w:rsidP="005461A5">
      <w:pPr>
        <w:pStyle w:val="Corpodetexto"/>
        <w:spacing w:line="219" w:lineRule="exact"/>
        <w:ind w:left="179"/>
        <w:jc w:val="both"/>
        <w:rPr>
          <w:lang w:val="pt-BR"/>
        </w:rPr>
      </w:pPr>
      <w:r>
        <w:rPr>
          <w:lang w:val="pt-BR"/>
        </w:rPr>
        <w:t>Municipal aprovou e eu sanciono e promulgo a seguinte lei:</w:t>
      </w:r>
    </w:p>
    <w:p w:rsidR="00555B87" w:rsidRPr="005461A5" w:rsidRDefault="00555B87" w:rsidP="005461A5">
      <w:pPr>
        <w:jc w:val="both"/>
        <w:rPr>
          <w:sz w:val="20"/>
          <w:lang w:val="pt-BR"/>
        </w:rPr>
      </w:pPr>
    </w:p>
    <w:p w:rsidR="00555B87" w:rsidRPr="005461A5" w:rsidRDefault="005461A5" w:rsidP="005461A5">
      <w:pPr>
        <w:pStyle w:val="Corpodetexto"/>
        <w:tabs>
          <w:tab w:val="left" w:pos="3000"/>
        </w:tabs>
        <w:spacing w:before="111" w:line="223" w:lineRule="auto"/>
        <w:ind w:left="119" w:right="558"/>
        <w:jc w:val="both"/>
        <w:rPr>
          <w:lang w:val="pt-BR"/>
        </w:rPr>
      </w:pPr>
      <w:r>
        <w:rPr>
          <w:lang w:val="pt-BR"/>
        </w:rPr>
        <w:t xml:space="preserve">Artigo </w:t>
      </w:r>
      <w:proofErr w:type="gramStart"/>
      <w:r>
        <w:rPr>
          <w:lang w:val="pt-BR"/>
        </w:rPr>
        <w:t>1º</w:t>
      </w:r>
      <w:r w:rsidR="0037540E" w:rsidRPr="005461A5">
        <w:rPr>
          <w:lang w:val="pt-BR"/>
        </w:rPr>
        <w:t>.</w:t>
      </w:r>
      <w:proofErr w:type="gramEnd"/>
      <w:r w:rsidR="0037540E" w:rsidRPr="005461A5">
        <w:rPr>
          <w:lang w:val="pt-BR"/>
        </w:rPr>
        <w:t>- Fica aberto no orçamento vigente, um crédito adicional suplementar</w:t>
      </w:r>
      <w:r w:rsidR="0037540E" w:rsidRPr="005461A5">
        <w:rPr>
          <w:spacing w:val="-49"/>
          <w:lang w:val="pt-BR"/>
        </w:rPr>
        <w:t xml:space="preserve"> </w:t>
      </w:r>
      <w:r w:rsidR="0037540E" w:rsidRPr="005461A5">
        <w:rPr>
          <w:lang w:val="pt-BR"/>
        </w:rPr>
        <w:t>na importância</w:t>
      </w:r>
      <w:r w:rsidR="0037540E" w:rsidRPr="005461A5">
        <w:rPr>
          <w:spacing w:val="-4"/>
          <w:lang w:val="pt-BR"/>
        </w:rPr>
        <w:t xml:space="preserve"> </w:t>
      </w:r>
      <w:r w:rsidR="0037540E" w:rsidRPr="005461A5">
        <w:rPr>
          <w:lang w:val="pt-BR"/>
        </w:rPr>
        <w:t>de</w:t>
      </w:r>
      <w:r w:rsidR="0037540E" w:rsidRPr="005461A5">
        <w:rPr>
          <w:spacing w:val="-4"/>
          <w:lang w:val="pt-BR"/>
        </w:rPr>
        <w:t xml:space="preserve"> </w:t>
      </w:r>
      <w:r w:rsidR="0037540E" w:rsidRPr="005461A5">
        <w:rPr>
          <w:lang w:val="pt-BR"/>
        </w:rPr>
        <w:t>R$</w:t>
      </w:r>
      <w:r w:rsidR="0037540E" w:rsidRPr="005461A5">
        <w:rPr>
          <w:lang w:val="pt-BR"/>
        </w:rPr>
        <w:tab/>
        <w:t>100.000,00 distribuídos as seguintes</w:t>
      </w:r>
      <w:r w:rsidR="0037540E" w:rsidRPr="005461A5">
        <w:rPr>
          <w:spacing w:val="-9"/>
          <w:lang w:val="pt-BR"/>
        </w:rPr>
        <w:t xml:space="preserve"> </w:t>
      </w:r>
      <w:r w:rsidR="0037540E" w:rsidRPr="005461A5">
        <w:rPr>
          <w:lang w:val="pt-BR"/>
        </w:rPr>
        <w:t>dotações:</w:t>
      </w:r>
    </w:p>
    <w:p w:rsidR="00555B87" w:rsidRPr="005461A5" w:rsidRDefault="00555B87" w:rsidP="005461A5">
      <w:pPr>
        <w:pStyle w:val="Corpodetexto"/>
        <w:spacing w:before="6"/>
        <w:jc w:val="both"/>
        <w:rPr>
          <w:sz w:val="25"/>
          <w:lang w:val="pt-BR"/>
        </w:rPr>
      </w:pPr>
    </w:p>
    <w:p w:rsidR="00555B87" w:rsidRPr="005461A5" w:rsidRDefault="0037540E">
      <w:pPr>
        <w:tabs>
          <w:tab w:val="left" w:pos="494"/>
          <w:tab w:val="left" w:pos="885"/>
          <w:tab w:val="left" w:pos="1334"/>
        </w:tabs>
        <w:spacing w:before="93"/>
        <w:ind w:left="105"/>
        <w:rPr>
          <w:sz w:val="16"/>
          <w:lang w:val="pt-BR"/>
        </w:rPr>
      </w:pPr>
      <w:r w:rsidRPr="005461A5">
        <w:rPr>
          <w:position w:val="2"/>
          <w:sz w:val="16"/>
          <w:lang w:val="pt-BR"/>
        </w:rPr>
        <w:t>02</w:t>
      </w:r>
      <w:r w:rsidRPr="005461A5">
        <w:rPr>
          <w:position w:val="2"/>
          <w:sz w:val="16"/>
          <w:lang w:val="pt-BR"/>
        </w:rPr>
        <w:tab/>
        <w:t>05</w:t>
      </w:r>
      <w:r w:rsidRPr="005461A5">
        <w:rPr>
          <w:position w:val="2"/>
          <w:sz w:val="16"/>
          <w:lang w:val="pt-BR"/>
        </w:rPr>
        <w:tab/>
        <w:t>02</w:t>
      </w:r>
      <w:r w:rsidRPr="005461A5">
        <w:rPr>
          <w:position w:val="2"/>
          <w:sz w:val="16"/>
          <w:lang w:val="pt-BR"/>
        </w:rPr>
        <w:tab/>
      </w:r>
      <w:r w:rsidRPr="005461A5">
        <w:rPr>
          <w:sz w:val="16"/>
          <w:lang w:val="pt-BR"/>
        </w:rPr>
        <w:t>FUNDO MUNICIPAL DE</w:t>
      </w:r>
      <w:r w:rsidRPr="005461A5">
        <w:rPr>
          <w:spacing w:val="2"/>
          <w:sz w:val="16"/>
          <w:lang w:val="pt-BR"/>
        </w:rPr>
        <w:t xml:space="preserve"> </w:t>
      </w:r>
      <w:r w:rsidRPr="005461A5">
        <w:rPr>
          <w:sz w:val="16"/>
          <w:lang w:val="pt-BR"/>
        </w:rPr>
        <w:t>SAUDE</w:t>
      </w:r>
    </w:p>
    <w:p w:rsidR="00555B87" w:rsidRPr="005461A5" w:rsidRDefault="00555B87">
      <w:pPr>
        <w:spacing w:before="2" w:after="1"/>
        <w:rPr>
          <w:sz w:val="14"/>
          <w:lang w:val="pt-BR"/>
        </w:rPr>
      </w:pP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521"/>
        <w:gridCol w:w="2003"/>
        <w:gridCol w:w="5100"/>
        <w:gridCol w:w="1677"/>
        <w:gridCol w:w="361"/>
      </w:tblGrid>
      <w:tr w:rsidR="00555B87" w:rsidRPr="005461A5">
        <w:trPr>
          <w:trHeight w:val="188"/>
        </w:trPr>
        <w:tc>
          <w:tcPr>
            <w:tcW w:w="521" w:type="dxa"/>
          </w:tcPr>
          <w:p w:rsidR="00555B87" w:rsidRPr="005461A5" w:rsidRDefault="0037540E">
            <w:pPr>
              <w:pStyle w:val="TableParagraph"/>
              <w:spacing w:line="168" w:lineRule="exact"/>
              <w:ind w:left="50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74</w:t>
            </w:r>
          </w:p>
        </w:tc>
        <w:tc>
          <w:tcPr>
            <w:tcW w:w="2003" w:type="dxa"/>
          </w:tcPr>
          <w:p w:rsidR="00555B87" w:rsidRPr="005461A5" w:rsidRDefault="0037540E">
            <w:pPr>
              <w:pStyle w:val="TableParagraph"/>
              <w:spacing w:line="168" w:lineRule="exact"/>
              <w:ind w:left="203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10.301.0006.0026.0000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line="168" w:lineRule="exact"/>
              <w:ind w:left="105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Aquisição de Medicamentos Farmácia Interna</w:t>
            </w:r>
          </w:p>
        </w:tc>
        <w:tc>
          <w:tcPr>
            <w:tcW w:w="1677" w:type="dxa"/>
          </w:tcPr>
          <w:p w:rsidR="00555B87" w:rsidRPr="005461A5" w:rsidRDefault="0037540E">
            <w:pPr>
              <w:pStyle w:val="TableParagraph"/>
              <w:spacing w:line="168" w:lineRule="exact"/>
              <w:ind w:right="188"/>
              <w:jc w:val="right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30.000,00</w:t>
            </w:r>
          </w:p>
        </w:tc>
        <w:tc>
          <w:tcPr>
            <w:tcW w:w="36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555B87">
        <w:trPr>
          <w:trHeight w:val="202"/>
        </w:trPr>
        <w:tc>
          <w:tcPr>
            <w:tcW w:w="52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 w:rsidRPr="005461A5">
              <w:rPr>
                <w:sz w:val="16"/>
                <w:lang w:val="pt-BR"/>
              </w:rPr>
              <w:t>3.3.90.30.0</w:t>
            </w:r>
            <w:r>
              <w:rPr>
                <w:sz w:val="16"/>
              </w:rPr>
              <w:t>0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</w:t>
            </w:r>
          </w:p>
        </w:tc>
        <w:tc>
          <w:tcPr>
            <w:tcW w:w="361" w:type="dxa"/>
          </w:tcPr>
          <w:p w:rsidR="00555B87" w:rsidRDefault="0037540E">
            <w:pPr>
              <w:pStyle w:val="TableParagraph"/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</w:tr>
      <w:tr w:rsidR="00555B87" w:rsidRPr="000F7CAD">
        <w:trPr>
          <w:trHeight w:val="194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5461A5">
              <w:rPr>
                <w:sz w:val="16"/>
                <w:lang w:val="pt-BR"/>
              </w:rPr>
              <w:t>Exercicio</w:t>
            </w:r>
            <w:proofErr w:type="spellEnd"/>
            <w:r w:rsidRPr="005461A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555B87">
        <w:trPr>
          <w:trHeight w:val="285"/>
        </w:trPr>
        <w:tc>
          <w:tcPr>
            <w:tcW w:w="52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010 126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Bloco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Atenção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Básica</w:t>
            </w:r>
            <w:proofErr w:type="spellEnd"/>
          </w:p>
        </w:tc>
        <w:tc>
          <w:tcPr>
            <w:tcW w:w="1677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92"/>
        </w:trPr>
        <w:tc>
          <w:tcPr>
            <w:tcW w:w="521" w:type="dxa"/>
          </w:tcPr>
          <w:p w:rsidR="00555B87" w:rsidRDefault="0037540E">
            <w:pPr>
              <w:pStyle w:val="TableParagraph"/>
              <w:spacing w:before="101"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01"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10.301.0006.0030.0000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01" w:line="172" w:lineRule="exact"/>
              <w:ind w:left="105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Manutenção das Unidades Básicas de Saúde</w:t>
            </w:r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spacing w:before="101"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01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3" w:line="179" w:lineRule="exact"/>
              <w:ind w:left="106"/>
              <w:rPr>
                <w:sz w:val="16"/>
                <w:lang w:val="pt-BR"/>
              </w:rPr>
            </w:pPr>
            <w:proofErr w:type="gramStart"/>
            <w:r w:rsidRPr="005461A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tabs>
                <w:tab w:val="left" w:pos="873"/>
              </w:tabs>
              <w:spacing w:before="3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1" w:type="dxa"/>
          </w:tcPr>
          <w:p w:rsidR="00555B87" w:rsidRDefault="0037540E">
            <w:pPr>
              <w:pStyle w:val="TableParagraph"/>
              <w:spacing w:before="3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</w:tr>
      <w:tr w:rsidR="00555B87" w:rsidRPr="000F7CAD">
        <w:trPr>
          <w:trHeight w:val="194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5461A5">
              <w:rPr>
                <w:sz w:val="16"/>
                <w:lang w:val="pt-BR"/>
              </w:rPr>
              <w:t>Exercicio</w:t>
            </w:r>
            <w:proofErr w:type="spellEnd"/>
            <w:r w:rsidRPr="005461A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555B87">
        <w:trPr>
          <w:trHeight w:val="285"/>
        </w:trPr>
        <w:tc>
          <w:tcPr>
            <w:tcW w:w="52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010 126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Bloco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Atenção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Básica</w:t>
            </w:r>
            <w:proofErr w:type="spellEnd"/>
          </w:p>
        </w:tc>
        <w:tc>
          <w:tcPr>
            <w:tcW w:w="1677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92"/>
        </w:trPr>
        <w:tc>
          <w:tcPr>
            <w:tcW w:w="521" w:type="dxa"/>
          </w:tcPr>
          <w:p w:rsidR="00555B87" w:rsidRDefault="0037540E">
            <w:pPr>
              <w:pStyle w:val="TableParagraph"/>
              <w:spacing w:before="101"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01"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10.301.0006.0031.0000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01" w:line="172" w:lineRule="exact"/>
              <w:ind w:left="105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Manutenção do Hospital de Pequeno Porte - HPP</w:t>
            </w:r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spacing w:before="101"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02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</w:t>
            </w:r>
          </w:p>
        </w:tc>
        <w:tc>
          <w:tcPr>
            <w:tcW w:w="361" w:type="dxa"/>
          </w:tcPr>
          <w:p w:rsidR="00555B87" w:rsidRDefault="0037540E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</w:tr>
      <w:tr w:rsidR="00555B87" w:rsidRPr="000F7CAD">
        <w:trPr>
          <w:trHeight w:val="195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5461A5">
              <w:rPr>
                <w:sz w:val="16"/>
                <w:lang w:val="pt-BR"/>
              </w:rPr>
              <w:t>Exercicio</w:t>
            </w:r>
            <w:proofErr w:type="spellEnd"/>
            <w:r w:rsidRPr="005461A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555B87">
        <w:trPr>
          <w:trHeight w:val="284"/>
        </w:trPr>
        <w:tc>
          <w:tcPr>
            <w:tcW w:w="52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010 121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Hospital </w:t>
            </w:r>
            <w:proofErr w:type="spellStart"/>
            <w:r>
              <w:rPr>
                <w:sz w:val="16"/>
              </w:rPr>
              <w:t>Pequeno</w:t>
            </w:r>
            <w:proofErr w:type="spellEnd"/>
            <w:r>
              <w:rPr>
                <w:sz w:val="16"/>
              </w:rPr>
              <w:t xml:space="preserve"> Porte</w:t>
            </w:r>
          </w:p>
        </w:tc>
        <w:tc>
          <w:tcPr>
            <w:tcW w:w="1677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91"/>
        </w:trPr>
        <w:tc>
          <w:tcPr>
            <w:tcW w:w="521" w:type="dxa"/>
          </w:tcPr>
          <w:p w:rsidR="00555B87" w:rsidRDefault="0037540E">
            <w:pPr>
              <w:pStyle w:val="TableParagraph"/>
              <w:spacing w:before="100"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00"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10.301.0006.0032.0000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00" w:line="172" w:lineRule="exact"/>
              <w:ind w:left="105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Manutenção dos Serviços de Transportes</w:t>
            </w:r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spacing w:before="100"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02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</w:t>
            </w:r>
          </w:p>
        </w:tc>
        <w:tc>
          <w:tcPr>
            <w:tcW w:w="361" w:type="dxa"/>
          </w:tcPr>
          <w:p w:rsidR="00555B87" w:rsidRDefault="0037540E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</w:tr>
      <w:tr w:rsidR="00555B87" w:rsidRPr="000F7CAD">
        <w:trPr>
          <w:trHeight w:val="195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5461A5">
              <w:rPr>
                <w:sz w:val="16"/>
                <w:lang w:val="pt-BR"/>
              </w:rPr>
              <w:t>Exercicio</w:t>
            </w:r>
            <w:proofErr w:type="spellEnd"/>
            <w:r w:rsidRPr="005461A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555B87">
        <w:trPr>
          <w:trHeight w:val="284"/>
        </w:trPr>
        <w:tc>
          <w:tcPr>
            <w:tcW w:w="52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010 126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Bloco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Atenção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Básica</w:t>
            </w:r>
            <w:proofErr w:type="spellEnd"/>
          </w:p>
        </w:tc>
        <w:tc>
          <w:tcPr>
            <w:tcW w:w="1677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92"/>
        </w:trPr>
        <w:tc>
          <w:tcPr>
            <w:tcW w:w="521" w:type="dxa"/>
          </w:tcPr>
          <w:p w:rsidR="00555B87" w:rsidRDefault="0037540E">
            <w:pPr>
              <w:pStyle w:val="TableParagraph"/>
              <w:spacing w:before="100"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00" w:line="173" w:lineRule="exact"/>
              <w:ind w:left="203"/>
              <w:rPr>
                <w:sz w:val="16"/>
              </w:rPr>
            </w:pPr>
            <w:r>
              <w:rPr>
                <w:sz w:val="16"/>
              </w:rPr>
              <w:t>10.301.0006.0032.0000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00" w:line="173" w:lineRule="exact"/>
              <w:ind w:left="105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>Manutenção dos Serviços de Transportes</w:t>
            </w:r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spacing w:before="100"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B87">
        <w:trPr>
          <w:trHeight w:val="202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4" w:line="179" w:lineRule="exact"/>
              <w:ind w:left="106"/>
              <w:rPr>
                <w:sz w:val="16"/>
                <w:lang w:val="pt-BR"/>
              </w:rPr>
            </w:pPr>
            <w:proofErr w:type="gramStart"/>
            <w:r w:rsidRPr="005461A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77" w:type="dxa"/>
          </w:tcPr>
          <w:p w:rsidR="00555B87" w:rsidRDefault="0037540E">
            <w:pPr>
              <w:pStyle w:val="TableParagraph"/>
              <w:tabs>
                <w:tab w:val="left" w:pos="873"/>
              </w:tabs>
              <w:spacing w:before="4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1" w:type="dxa"/>
          </w:tcPr>
          <w:p w:rsidR="00555B87" w:rsidRDefault="0037540E">
            <w:pPr>
              <w:pStyle w:val="TableParagraph"/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</w:tr>
      <w:tr w:rsidR="00555B87" w:rsidRPr="000F7CAD">
        <w:trPr>
          <w:trHeight w:val="194"/>
        </w:trPr>
        <w:tc>
          <w:tcPr>
            <w:tcW w:w="521" w:type="dxa"/>
          </w:tcPr>
          <w:p w:rsidR="00555B87" w:rsidRDefault="00555B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555B87" w:rsidRPr="005461A5" w:rsidRDefault="0037540E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5461A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5461A5">
              <w:rPr>
                <w:sz w:val="16"/>
                <w:lang w:val="pt-BR"/>
              </w:rPr>
              <w:t>Exercicio</w:t>
            </w:r>
            <w:proofErr w:type="spellEnd"/>
            <w:r w:rsidRPr="005461A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555B87">
        <w:trPr>
          <w:trHeight w:val="179"/>
        </w:trPr>
        <w:tc>
          <w:tcPr>
            <w:tcW w:w="521" w:type="dxa"/>
          </w:tcPr>
          <w:p w:rsidR="00555B87" w:rsidRPr="005461A5" w:rsidRDefault="00555B87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3" w:type="dxa"/>
          </w:tcPr>
          <w:p w:rsidR="00555B87" w:rsidRDefault="0037540E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010 126</w:t>
            </w:r>
          </w:p>
        </w:tc>
        <w:tc>
          <w:tcPr>
            <w:tcW w:w="5100" w:type="dxa"/>
          </w:tcPr>
          <w:p w:rsidR="00555B87" w:rsidRDefault="0037540E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Bloco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Atenção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Básica</w:t>
            </w:r>
            <w:proofErr w:type="spellEnd"/>
          </w:p>
        </w:tc>
        <w:tc>
          <w:tcPr>
            <w:tcW w:w="1677" w:type="dxa"/>
          </w:tcPr>
          <w:p w:rsidR="00555B87" w:rsidRDefault="00555B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555B87" w:rsidRDefault="00555B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55B87" w:rsidRDefault="00555B87">
      <w:pPr>
        <w:rPr>
          <w:sz w:val="20"/>
        </w:rPr>
      </w:pPr>
    </w:p>
    <w:p w:rsidR="00555B87" w:rsidRPr="005461A5" w:rsidRDefault="005461A5">
      <w:pPr>
        <w:pStyle w:val="Corpodetexto"/>
        <w:spacing w:line="223" w:lineRule="auto"/>
        <w:ind w:left="112" w:right="426"/>
        <w:rPr>
          <w:lang w:val="pt-BR"/>
        </w:rPr>
      </w:pPr>
      <w:r>
        <w:rPr>
          <w:lang w:val="pt-BR"/>
        </w:rPr>
        <w:t xml:space="preserve">Artigo </w:t>
      </w:r>
      <w:proofErr w:type="gramStart"/>
      <w:r>
        <w:rPr>
          <w:lang w:val="pt-BR"/>
        </w:rPr>
        <w:t>2°</w:t>
      </w:r>
      <w:r w:rsidR="0037540E" w:rsidRPr="005461A5">
        <w:rPr>
          <w:lang w:val="pt-BR"/>
        </w:rPr>
        <w:t>.</w:t>
      </w:r>
      <w:proofErr w:type="gramEnd"/>
      <w:r w:rsidR="0037540E" w:rsidRPr="005461A5">
        <w:rPr>
          <w:lang w:val="pt-BR"/>
        </w:rPr>
        <w:t>- O crédito aberto na forma do artigo anterior será coberto com recursos provenientes de:</w:t>
      </w:r>
    </w:p>
    <w:p w:rsidR="00555B87" w:rsidRPr="005461A5" w:rsidRDefault="00555B87">
      <w:pPr>
        <w:pStyle w:val="Corpodetexto"/>
        <w:rPr>
          <w:lang w:val="pt-BR"/>
        </w:rPr>
      </w:pPr>
    </w:p>
    <w:p w:rsidR="00555B87" w:rsidRPr="005461A5" w:rsidRDefault="00555B87">
      <w:pPr>
        <w:rPr>
          <w:sz w:val="19"/>
          <w:lang w:val="pt-BR"/>
        </w:rPr>
        <w:sectPr w:rsidR="00555B87" w:rsidRPr="005461A5">
          <w:headerReference w:type="default" r:id="rId7"/>
          <w:footerReference w:type="default" r:id="rId8"/>
          <w:type w:val="continuous"/>
          <w:pgSz w:w="12240" w:h="15840"/>
          <w:pgMar w:top="1920" w:right="460" w:bottom="960" w:left="1380" w:header="1026" w:footer="761" w:gutter="0"/>
          <w:cols w:space="720"/>
        </w:sectPr>
      </w:pPr>
    </w:p>
    <w:p w:rsidR="00555B87" w:rsidRPr="005461A5" w:rsidRDefault="0037540E">
      <w:pPr>
        <w:spacing w:before="93"/>
        <w:ind w:left="659"/>
        <w:rPr>
          <w:b/>
          <w:sz w:val="20"/>
          <w:lang w:val="pt-BR"/>
        </w:rPr>
      </w:pPr>
      <w:r w:rsidRPr="005461A5">
        <w:rPr>
          <w:b/>
          <w:sz w:val="20"/>
          <w:lang w:val="pt-BR"/>
        </w:rPr>
        <w:lastRenderedPageBreak/>
        <w:t>Excesso:</w:t>
      </w:r>
    </w:p>
    <w:p w:rsidR="00555B87" w:rsidRPr="005461A5" w:rsidRDefault="0037540E">
      <w:pPr>
        <w:rPr>
          <w:b/>
          <w:sz w:val="18"/>
          <w:lang w:val="pt-BR"/>
        </w:rPr>
      </w:pPr>
      <w:r w:rsidRPr="005461A5">
        <w:rPr>
          <w:lang w:val="pt-BR"/>
        </w:rPr>
        <w:br w:type="column"/>
      </w:r>
    </w:p>
    <w:p w:rsidR="00555B87" w:rsidRPr="005461A5" w:rsidRDefault="00555B87">
      <w:pPr>
        <w:spacing w:before="5"/>
        <w:rPr>
          <w:b/>
          <w:sz w:val="14"/>
          <w:lang w:val="pt-BR"/>
        </w:rPr>
      </w:pPr>
    </w:p>
    <w:p w:rsidR="00555B87" w:rsidRPr="005461A5" w:rsidRDefault="0037540E">
      <w:pPr>
        <w:ind w:left="659"/>
        <w:rPr>
          <w:sz w:val="16"/>
          <w:lang w:val="pt-BR"/>
        </w:rPr>
      </w:pPr>
      <w:r w:rsidRPr="005461A5">
        <w:rPr>
          <w:sz w:val="16"/>
          <w:lang w:val="pt-BR"/>
        </w:rPr>
        <w:t>Fontes de Recurso</w:t>
      </w:r>
    </w:p>
    <w:p w:rsidR="00555B87" w:rsidRPr="005461A5" w:rsidRDefault="0037540E">
      <w:pPr>
        <w:spacing w:before="96"/>
        <w:ind w:left="257"/>
        <w:rPr>
          <w:b/>
          <w:lang w:val="pt-BR"/>
        </w:rPr>
      </w:pPr>
      <w:r w:rsidRPr="005461A5">
        <w:rPr>
          <w:lang w:val="pt-BR"/>
        </w:rPr>
        <w:br w:type="column"/>
      </w:r>
      <w:r w:rsidRPr="005461A5">
        <w:rPr>
          <w:b/>
          <w:lang w:val="pt-BR"/>
        </w:rPr>
        <w:lastRenderedPageBreak/>
        <w:t>100.000,00</w:t>
      </w:r>
    </w:p>
    <w:p w:rsidR="00555B87" w:rsidRPr="005461A5" w:rsidRDefault="00555B87">
      <w:pPr>
        <w:rPr>
          <w:lang w:val="pt-BR"/>
        </w:rPr>
        <w:sectPr w:rsidR="00555B87" w:rsidRPr="005461A5">
          <w:type w:val="continuous"/>
          <w:pgSz w:w="12240" w:h="15840"/>
          <w:pgMar w:top="1920" w:right="460" w:bottom="960" w:left="1380" w:header="720" w:footer="720" w:gutter="0"/>
          <w:cols w:num="3" w:space="720" w:equalWidth="0">
            <w:col w:w="1573" w:space="4561"/>
            <w:col w:w="2019" w:space="40"/>
            <w:col w:w="2207"/>
          </w:cols>
        </w:sectPr>
      </w:pPr>
    </w:p>
    <w:p w:rsidR="00555B87" w:rsidRPr="005461A5" w:rsidRDefault="0037540E">
      <w:pPr>
        <w:tabs>
          <w:tab w:val="left" w:pos="494"/>
        </w:tabs>
        <w:spacing w:line="181" w:lineRule="exact"/>
        <w:ind w:right="38"/>
        <w:jc w:val="right"/>
        <w:rPr>
          <w:sz w:val="16"/>
          <w:lang w:val="pt-BR"/>
        </w:rPr>
      </w:pPr>
      <w:r w:rsidRPr="005461A5">
        <w:rPr>
          <w:sz w:val="16"/>
          <w:lang w:val="pt-BR"/>
        </w:rPr>
        <w:lastRenderedPageBreak/>
        <w:t>1</w:t>
      </w:r>
      <w:r w:rsidRPr="005461A5">
        <w:rPr>
          <w:sz w:val="16"/>
          <w:lang w:val="pt-BR"/>
        </w:rPr>
        <w:tab/>
      </w:r>
      <w:r w:rsidRPr="005461A5">
        <w:rPr>
          <w:spacing w:val="-1"/>
          <w:sz w:val="16"/>
          <w:lang w:val="pt-BR"/>
        </w:rPr>
        <w:t>07</w:t>
      </w:r>
    </w:p>
    <w:p w:rsidR="00555B87" w:rsidRPr="005461A5" w:rsidRDefault="0037540E">
      <w:pPr>
        <w:tabs>
          <w:tab w:val="left" w:pos="494"/>
        </w:tabs>
        <w:spacing w:before="13"/>
        <w:ind w:right="38"/>
        <w:jc w:val="right"/>
        <w:rPr>
          <w:sz w:val="16"/>
          <w:lang w:val="pt-BR"/>
        </w:rPr>
      </w:pPr>
      <w:r w:rsidRPr="005461A5">
        <w:rPr>
          <w:sz w:val="16"/>
          <w:lang w:val="pt-BR"/>
        </w:rPr>
        <w:t>1</w:t>
      </w:r>
      <w:r w:rsidRPr="005461A5">
        <w:rPr>
          <w:sz w:val="16"/>
          <w:lang w:val="pt-BR"/>
        </w:rPr>
        <w:tab/>
      </w:r>
      <w:r w:rsidRPr="005461A5">
        <w:rPr>
          <w:spacing w:val="-1"/>
          <w:sz w:val="16"/>
          <w:lang w:val="pt-BR"/>
        </w:rPr>
        <w:t>21</w:t>
      </w:r>
    </w:p>
    <w:p w:rsidR="00555B87" w:rsidRPr="005461A5" w:rsidRDefault="0037540E">
      <w:pPr>
        <w:pStyle w:val="Corpodetexto"/>
        <w:spacing w:before="66"/>
        <w:ind w:left="112"/>
        <w:rPr>
          <w:lang w:val="pt-BR"/>
        </w:rPr>
      </w:pPr>
      <w:r w:rsidRPr="005461A5">
        <w:rPr>
          <w:lang w:val="pt-BR"/>
        </w:rPr>
        <w:t xml:space="preserve">Artigo </w:t>
      </w:r>
      <w:proofErr w:type="gramStart"/>
      <w:r w:rsidRPr="005461A5">
        <w:rPr>
          <w:lang w:val="pt-BR"/>
        </w:rPr>
        <w:t>3</w:t>
      </w:r>
      <w:r w:rsidR="005461A5">
        <w:rPr>
          <w:lang w:val="pt-BR"/>
        </w:rPr>
        <w:t>º</w:t>
      </w:r>
      <w:r w:rsidRPr="005461A5">
        <w:rPr>
          <w:lang w:val="pt-BR"/>
        </w:rPr>
        <w:t>.</w:t>
      </w:r>
      <w:proofErr w:type="gramEnd"/>
      <w:r w:rsidRPr="005461A5">
        <w:rPr>
          <w:lang w:val="pt-BR"/>
        </w:rPr>
        <w:t>- Est</w:t>
      </w:r>
      <w:r w:rsidR="005461A5">
        <w:rPr>
          <w:lang w:val="pt-BR"/>
        </w:rPr>
        <w:t>a lei</w:t>
      </w:r>
      <w:r w:rsidRPr="005461A5">
        <w:rPr>
          <w:lang w:val="pt-BR"/>
        </w:rPr>
        <w:t xml:space="preserve"> entra em vigor na data de sua publicação.</w:t>
      </w:r>
    </w:p>
    <w:p w:rsidR="005461A5" w:rsidRDefault="005461A5">
      <w:pPr>
        <w:pStyle w:val="Corpodetexto"/>
        <w:ind w:left="2961"/>
        <w:rPr>
          <w:sz w:val="22"/>
          <w:lang w:val="pt-BR"/>
        </w:rPr>
      </w:pPr>
    </w:p>
    <w:p w:rsidR="00555B87" w:rsidRPr="005461A5" w:rsidRDefault="0037540E">
      <w:pPr>
        <w:pStyle w:val="Corpodetexto"/>
        <w:ind w:left="2961"/>
        <w:rPr>
          <w:rFonts w:ascii="Arial" w:hAnsi="Arial"/>
          <w:lang w:val="pt-BR"/>
        </w:rPr>
      </w:pPr>
      <w:r w:rsidRPr="005461A5">
        <w:rPr>
          <w:rFonts w:ascii="Arial" w:hAnsi="Arial"/>
          <w:lang w:val="pt-BR"/>
        </w:rPr>
        <w:t xml:space="preserve">ITAPUÃ DO OESTE, 28 de maio de </w:t>
      </w:r>
      <w:proofErr w:type="gramStart"/>
      <w:r w:rsidRPr="005461A5">
        <w:rPr>
          <w:rFonts w:ascii="Arial" w:hAnsi="Arial"/>
          <w:lang w:val="pt-BR"/>
        </w:rPr>
        <w:t>2018</w:t>
      </w:r>
      <w:proofErr w:type="gramEnd"/>
    </w:p>
    <w:p w:rsidR="005461A5" w:rsidRDefault="005461A5">
      <w:pPr>
        <w:spacing w:before="13"/>
        <w:ind w:left="112"/>
        <w:rPr>
          <w:lang w:val="pt-BR"/>
        </w:rPr>
      </w:pPr>
    </w:p>
    <w:p w:rsidR="005461A5" w:rsidRDefault="005461A5">
      <w:pPr>
        <w:spacing w:before="13"/>
        <w:ind w:left="112"/>
        <w:rPr>
          <w:lang w:val="pt-BR"/>
        </w:rPr>
      </w:pPr>
    </w:p>
    <w:p w:rsidR="005461A5" w:rsidRDefault="005461A5">
      <w:pPr>
        <w:spacing w:before="13"/>
        <w:ind w:left="112"/>
        <w:rPr>
          <w:lang w:val="pt-BR"/>
        </w:rPr>
      </w:pPr>
      <w:r>
        <w:rPr>
          <w:lang w:val="pt-BR"/>
        </w:rPr>
        <w:t xml:space="preserve">Moises Garcia Cavalheiro </w:t>
      </w:r>
    </w:p>
    <w:p w:rsidR="00555B87" w:rsidRPr="005461A5" w:rsidRDefault="005461A5">
      <w:pPr>
        <w:spacing w:before="13"/>
        <w:ind w:left="112"/>
        <w:rPr>
          <w:sz w:val="16"/>
          <w:lang w:val="pt-BR"/>
        </w:rPr>
      </w:pPr>
      <w:r>
        <w:rPr>
          <w:lang w:val="pt-BR"/>
        </w:rPr>
        <w:t xml:space="preserve">Prefeito Municipal </w:t>
      </w:r>
      <w:r w:rsidR="0037540E" w:rsidRPr="005461A5">
        <w:rPr>
          <w:lang w:val="pt-BR"/>
        </w:rPr>
        <w:br w:type="column"/>
      </w:r>
      <w:r w:rsidR="0037540E" w:rsidRPr="005461A5">
        <w:rPr>
          <w:sz w:val="16"/>
          <w:lang w:val="pt-BR"/>
        </w:rPr>
        <w:lastRenderedPageBreak/>
        <w:t>70.000,00</w:t>
      </w:r>
    </w:p>
    <w:p w:rsidR="00555B87" w:rsidRPr="005461A5" w:rsidRDefault="0037540E">
      <w:pPr>
        <w:spacing w:before="10"/>
        <w:ind w:left="112"/>
        <w:rPr>
          <w:sz w:val="16"/>
          <w:lang w:val="pt-BR"/>
        </w:rPr>
      </w:pPr>
      <w:r w:rsidRPr="005461A5">
        <w:rPr>
          <w:sz w:val="16"/>
          <w:lang w:val="pt-BR"/>
        </w:rPr>
        <w:t>30.000,00</w:t>
      </w:r>
    </w:p>
    <w:p w:rsidR="00555B87" w:rsidRPr="005461A5" w:rsidRDefault="00555B87">
      <w:pPr>
        <w:rPr>
          <w:sz w:val="16"/>
          <w:lang w:val="pt-BR"/>
        </w:rPr>
        <w:sectPr w:rsidR="00555B87" w:rsidRPr="005461A5">
          <w:type w:val="continuous"/>
          <w:pgSz w:w="12240" w:h="15840"/>
          <w:pgMar w:top="1920" w:right="460" w:bottom="960" w:left="1380" w:header="720" w:footer="720" w:gutter="0"/>
          <w:cols w:num="2" w:space="720" w:equalWidth="0">
            <w:col w:w="7507" w:space="1221"/>
            <w:col w:w="1672"/>
          </w:cols>
        </w:sectPr>
      </w:pPr>
    </w:p>
    <w:p w:rsidR="00555B87" w:rsidRPr="005461A5" w:rsidRDefault="00555B87">
      <w:pPr>
        <w:spacing w:before="9"/>
        <w:rPr>
          <w:sz w:val="23"/>
          <w:lang w:val="pt-BR"/>
        </w:rPr>
      </w:pPr>
    </w:p>
    <w:sectPr w:rsidR="00555B87" w:rsidRPr="005461A5" w:rsidSect="00555B87">
      <w:pgSz w:w="12240" w:h="15840"/>
      <w:pgMar w:top="1920" w:right="460" w:bottom="960" w:left="1380" w:header="1026" w:footer="7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CA" w:rsidRDefault="005253CA" w:rsidP="00555B87">
      <w:r>
        <w:separator/>
      </w:r>
    </w:p>
  </w:endnote>
  <w:endnote w:type="continuationSeparator" w:id="0">
    <w:p w:rsidR="005253CA" w:rsidRDefault="005253CA" w:rsidP="005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87" w:rsidRDefault="005253CA">
    <w:pPr>
      <w:pStyle w:val="Corpodetexto"/>
      <w:spacing w:line="14" w:lineRule="auto"/>
    </w:pPr>
    <w:r>
      <w:pict>
        <v:shape id="_x0000_s2049" style="position:absolute;margin-left:622pt;margin-top:392pt;width:4134pt;height:3pt;z-index:-10168;mso-position-horizontal-relative:page;mso-position-vertical-relative:page" coordorigin="12440,7840" coordsize="82680,60" o:spt="100" adj="0,,0" path="m1493,14880r9921,m1493,14882r9921,m1493,14885r9921,m1493,14887r9921,e" filled="f" strokeweight=".12pt">
          <v:stroke dashstyle="longDash"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CA" w:rsidRDefault="005253CA" w:rsidP="00555B87">
      <w:r>
        <w:separator/>
      </w:r>
    </w:p>
  </w:footnote>
  <w:footnote w:type="continuationSeparator" w:id="0">
    <w:p w:rsidR="005253CA" w:rsidRDefault="005253CA" w:rsidP="0055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87" w:rsidRDefault="0037540E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68425191" behindDoc="1" locked="0" layoutInCell="1" allowOverlap="1">
          <wp:simplePos x="0" y="0"/>
          <wp:positionH relativeFrom="page">
            <wp:posOffset>1057655</wp:posOffset>
          </wp:positionH>
          <wp:positionV relativeFrom="page">
            <wp:posOffset>681228</wp:posOffset>
          </wp:positionV>
          <wp:extent cx="647699" cy="542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542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53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7pt;margin-top:50.3pt;width:225.05pt;height:24.05pt;z-index:-10240;mso-position-horizontal-relative:page;mso-position-vertical-relative:page" filled="f" stroked="f">
          <v:textbox inset="0,0,0,0">
            <w:txbxContent>
              <w:p w:rsidR="00555B87" w:rsidRPr="005461A5" w:rsidRDefault="0037540E">
                <w:pPr>
                  <w:spacing w:before="12" w:line="270" w:lineRule="exact"/>
                  <w:ind w:left="20"/>
                  <w:rPr>
                    <w:b/>
                    <w:sz w:val="24"/>
                    <w:lang w:val="pt-BR"/>
                  </w:rPr>
                </w:pPr>
                <w:r w:rsidRPr="005461A5">
                  <w:rPr>
                    <w:b/>
                    <w:sz w:val="24"/>
                    <w:lang w:val="pt-BR"/>
                  </w:rPr>
                  <w:t xml:space="preserve">PREFEITURA MUN. ITAPUÃ DO </w:t>
                </w:r>
                <w:proofErr w:type="gramStart"/>
                <w:r w:rsidRPr="005461A5">
                  <w:rPr>
                    <w:b/>
                    <w:sz w:val="24"/>
                    <w:lang w:val="pt-BR"/>
                  </w:rPr>
                  <w:t>OESTE</w:t>
                </w:r>
                <w:proofErr w:type="gramEnd"/>
              </w:p>
              <w:p w:rsidR="00555B87" w:rsidRPr="005461A5" w:rsidRDefault="0037540E">
                <w:pPr>
                  <w:spacing w:line="178" w:lineRule="exact"/>
                  <w:ind w:left="20"/>
                  <w:rPr>
                    <w:sz w:val="16"/>
                    <w:lang w:val="pt-BR"/>
                  </w:rPr>
                </w:pPr>
                <w:r w:rsidRPr="005461A5">
                  <w:rPr>
                    <w:sz w:val="16"/>
                    <w:lang w:val="pt-BR"/>
                  </w:rPr>
                  <w:t>RUA AYRTON SENNA Nº. 1425, CENTRO</w:t>
                </w:r>
              </w:p>
            </w:txbxContent>
          </v:textbox>
          <w10:wrap anchorx="page" anchory="page"/>
        </v:shape>
      </w:pict>
    </w:r>
    <w:r w:rsidR="005253CA">
      <w:pict>
        <v:shape id="_x0000_s2051" type="#_x0000_t202" style="position:absolute;margin-left:254pt;margin-top:73.2pt;width:65.55pt;height:11pt;z-index:-10216;mso-position-horizontal-relative:page;mso-position-vertical-relative:page" filled="f" stroked="f">
          <v:textbox inset="0,0,0,0">
            <w:txbxContent>
              <w:p w:rsidR="00555B87" w:rsidRDefault="0037540E">
                <w:pPr>
                  <w:tabs>
                    <w:tab w:val="left" w:pos="934"/>
                  </w:tabs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Exercício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z w:val="16"/>
                  </w:rPr>
                  <w:tab/>
                  <w:t>2018</w:t>
                </w:r>
              </w:p>
            </w:txbxContent>
          </v:textbox>
          <w10:wrap anchorx="page" anchory="page"/>
        </v:shape>
      </w:pict>
    </w:r>
    <w:r w:rsidR="005253CA">
      <w:pict>
        <v:shape id="_x0000_s2050" type="#_x0000_t202" style="position:absolute;margin-left:137pt;margin-top:74.65pt;width:69.15pt;height:11pt;z-index:-10192;mso-position-horizontal-relative:page;mso-position-vertical-relative:page" filled="f" stroked="f">
          <v:textbox inset="0,0,0,0">
            <w:txbxContent>
              <w:p w:rsidR="00555B87" w:rsidRDefault="0037540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63761936/0001-55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5B87"/>
    <w:rsid w:val="000F7CAD"/>
    <w:rsid w:val="00122101"/>
    <w:rsid w:val="0037540E"/>
    <w:rsid w:val="004A5C28"/>
    <w:rsid w:val="005253CA"/>
    <w:rsid w:val="005461A5"/>
    <w:rsid w:val="00555B87"/>
    <w:rsid w:val="00947BB3"/>
    <w:rsid w:val="00DE6F81"/>
    <w:rsid w:val="00F7152D"/>
    <w:rsid w:val="00F9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B87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B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5B87"/>
    <w:rPr>
      <w:rFonts w:ascii="Courier New" w:eastAsia="Courier New" w:hAnsi="Courier New" w:cs="Courier New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555B87"/>
    <w:pPr>
      <w:spacing w:before="12"/>
      <w:ind w:left="119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55B87"/>
  </w:style>
  <w:style w:type="paragraph" w:customStyle="1" w:styleId="TableParagraph">
    <w:name w:val="Table Paragraph"/>
    <w:basedOn w:val="Normal"/>
    <w:uiPriority w:val="1"/>
    <w:qFormat/>
    <w:rsid w:val="00555B87"/>
  </w:style>
  <w:style w:type="character" w:customStyle="1" w:styleId="CorpodetextoChar">
    <w:name w:val="Corpo de texto Char"/>
    <w:basedOn w:val="Fontepargpadro"/>
    <w:link w:val="Corpodetexto"/>
    <w:uiPriority w:val="1"/>
    <w:rsid w:val="005461A5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5</cp:revision>
  <cp:lastPrinted>2018-09-11T13:39:00Z</cp:lastPrinted>
  <dcterms:created xsi:type="dcterms:W3CDTF">2018-06-01T12:10:00Z</dcterms:created>
  <dcterms:modified xsi:type="dcterms:W3CDTF">2018-09-11T13:39:00Z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2018-06-01T00:00:00Z</vt:filetime>
  </property>
</Properties>
</file>