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8B" w:rsidRDefault="00117F8B" w:rsidP="00797CEB">
      <w:pPr>
        <w:spacing w:after="0" w:line="240" w:lineRule="auto"/>
        <w:ind w:right="-852"/>
        <w:jc w:val="both"/>
        <w:rPr>
          <w:rFonts w:ascii="Arial Black" w:hAnsi="Arial Black"/>
        </w:rPr>
      </w:pPr>
      <w:bookmarkStart w:id="0" w:name="_GoBack"/>
      <w:bookmarkEnd w:id="0"/>
    </w:p>
    <w:p w:rsidR="007D6567" w:rsidRDefault="007D6567" w:rsidP="00797CEB">
      <w:pPr>
        <w:spacing w:after="0" w:line="240" w:lineRule="auto"/>
        <w:ind w:right="-852"/>
        <w:jc w:val="both"/>
        <w:rPr>
          <w:rFonts w:ascii="Arial Black" w:hAnsi="Arial Black"/>
        </w:rPr>
      </w:pPr>
      <w:r>
        <w:rPr>
          <w:rFonts w:ascii="Arial Black" w:hAnsi="Arial Black"/>
        </w:rPr>
        <w:t>PROJETO DE</w:t>
      </w:r>
      <w:r w:rsidR="00797CEB">
        <w:rPr>
          <w:rFonts w:ascii="Arial Black" w:hAnsi="Arial Black"/>
        </w:rPr>
        <w:t xml:space="preserve"> LEI COMPLEMENTAR </w:t>
      </w:r>
      <w:r w:rsidR="00547736">
        <w:rPr>
          <w:rFonts w:ascii="Arial Black" w:hAnsi="Arial Black"/>
        </w:rPr>
        <w:t>Gab/Ver PSO/</w:t>
      </w:r>
      <w:r w:rsidR="00797CEB">
        <w:rPr>
          <w:rFonts w:ascii="Arial Black" w:hAnsi="Arial Black"/>
        </w:rPr>
        <w:t xml:space="preserve">Nº. </w:t>
      </w:r>
      <w:r w:rsidR="000A65DD">
        <w:rPr>
          <w:rFonts w:ascii="Arial Black" w:hAnsi="Arial Black"/>
        </w:rPr>
        <w:t xml:space="preserve">     </w:t>
      </w:r>
      <w:r>
        <w:rPr>
          <w:rFonts w:ascii="Arial Black" w:hAnsi="Arial Black"/>
        </w:rPr>
        <w:t xml:space="preserve"> </w:t>
      </w:r>
      <w:r w:rsidR="00797CEB">
        <w:rPr>
          <w:rFonts w:ascii="Arial Black" w:hAnsi="Arial Black"/>
        </w:rPr>
        <w:t>/201</w:t>
      </w:r>
      <w:r>
        <w:rPr>
          <w:rFonts w:ascii="Arial Black" w:hAnsi="Arial Black"/>
        </w:rPr>
        <w:t xml:space="preserve">7 – </w:t>
      </w:r>
    </w:p>
    <w:p w:rsidR="00797CEB" w:rsidRPr="00E438E3" w:rsidRDefault="00797CEB" w:rsidP="00797CEB">
      <w:pPr>
        <w:spacing w:after="0" w:line="240" w:lineRule="auto"/>
        <w:ind w:right="-852"/>
        <w:jc w:val="both"/>
        <w:rPr>
          <w:rFonts w:ascii="Arial Black" w:hAnsi="Arial Black"/>
        </w:rPr>
      </w:pPr>
      <w:r w:rsidRPr="00E438E3">
        <w:rPr>
          <w:rFonts w:ascii="Arial Black" w:hAnsi="Arial Black"/>
        </w:rPr>
        <w:t xml:space="preserve"> </w:t>
      </w:r>
    </w:p>
    <w:p w:rsidR="00797CEB" w:rsidRDefault="00797CEB" w:rsidP="00797CEB">
      <w:pPr>
        <w:spacing w:after="0" w:line="240" w:lineRule="auto"/>
        <w:ind w:left="4820" w:right="-852"/>
        <w:jc w:val="both"/>
        <w:rPr>
          <w:rFonts w:ascii="Arial" w:hAnsi="Arial" w:cs="Arial"/>
        </w:rPr>
      </w:pPr>
      <w:r w:rsidRPr="007E764D">
        <w:rPr>
          <w:rFonts w:ascii="Lucida Sans Unicode" w:hAnsi="Lucida Sans Unicode" w:cs="Lucida Sans Unicode"/>
        </w:rPr>
        <w:t>Modifica o artigo 136</w:t>
      </w:r>
      <w:r w:rsidR="007D6567" w:rsidRPr="007E764D">
        <w:rPr>
          <w:rFonts w:ascii="Lucida Sans Unicode" w:hAnsi="Lucida Sans Unicode" w:cs="Lucida Sans Unicode"/>
        </w:rPr>
        <w:t xml:space="preserve"> da Lei</w:t>
      </w:r>
      <w:r w:rsidRPr="007E764D">
        <w:rPr>
          <w:rFonts w:ascii="Lucida Sans Unicode" w:hAnsi="Lucida Sans Unicode" w:cs="Lucida Sans Unicode"/>
        </w:rPr>
        <w:t xml:space="preserve"> nº. 127/2015 – Regime Jurídico Único dos Servidores Públicos do Município de Itapuã do Oeste</w:t>
      </w:r>
      <w:r w:rsidRPr="00532AAB">
        <w:rPr>
          <w:rFonts w:ascii="Arial" w:hAnsi="Arial" w:cs="Arial"/>
        </w:rPr>
        <w:t>.</w:t>
      </w:r>
    </w:p>
    <w:p w:rsidR="007E764D" w:rsidRPr="00532AAB" w:rsidRDefault="007E764D" w:rsidP="00797CEB">
      <w:pPr>
        <w:spacing w:after="0" w:line="240" w:lineRule="auto"/>
        <w:ind w:left="4820" w:right="-852"/>
        <w:jc w:val="both"/>
        <w:rPr>
          <w:rFonts w:ascii="Arial" w:hAnsi="Arial" w:cs="Arial"/>
        </w:rPr>
      </w:pPr>
    </w:p>
    <w:p w:rsidR="00797CEB" w:rsidRPr="007F1256" w:rsidRDefault="00797CEB" w:rsidP="00797CEB">
      <w:pPr>
        <w:spacing w:after="0" w:line="240" w:lineRule="auto"/>
        <w:ind w:right="-851" w:firstLine="1560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0664E2" w:rsidRDefault="000664E2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Câmara Municipal de Itapuã do Oeste decreta:</w:t>
      </w:r>
    </w:p>
    <w:p w:rsidR="000664E2" w:rsidRDefault="000664E2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 xml:space="preserve">Art. 1° </w:t>
      </w:r>
      <w:r w:rsidR="00FC6C31" w:rsidRPr="00FC6C31">
        <w:rPr>
          <w:rFonts w:ascii="Lucida Sans Unicode" w:hAnsi="Lucida Sans Unicode" w:cs="Lucida Sans Unicode"/>
        </w:rPr>
        <w:t>O</w:t>
      </w:r>
      <w:r w:rsidRPr="00FC6C31">
        <w:rPr>
          <w:rFonts w:ascii="Lucida Sans Unicode" w:hAnsi="Lucida Sans Unicode" w:cs="Lucida Sans Unicode"/>
        </w:rPr>
        <w:t xml:space="preserve"> artigo 136 da Lei Complementar nº. 127/2015 – Regime Jurídico Único dos Servidores Públicos do Município de Itapuã do Oeste, passa a vig</w:t>
      </w:r>
      <w:r w:rsidR="000A65DD" w:rsidRPr="00FC6C31">
        <w:rPr>
          <w:rFonts w:ascii="Lucida Sans Unicode" w:hAnsi="Lucida Sans Unicode" w:cs="Lucida Sans Unicode"/>
        </w:rPr>
        <w:t>er</w:t>
      </w:r>
      <w:r w:rsidRPr="00FC6C31">
        <w:rPr>
          <w:rFonts w:ascii="Lucida Sans Unicode" w:hAnsi="Lucida Sans Unicode" w:cs="Lucida Sans Unicode"/>
        </w:rPr>
        <w:t xml:space="preserve"> com a seguinte redação:</w:t>
      </w: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“Art. 136 – Depois de completado 5 (cinco) anos de efetivo exercício de suas atividades, adquire o servidor estável o direito à  licença prêmio de 90 (noventa) dias, garantindo-se a esse todos os direitos e vantagens inerente ao cargo.</w:t>
      </w:r>
    </w:p>
    <w:p w:rsidR="00797CEB" w:rsidRPr="00413E40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FC6C31">
        <w:rPr>
          <w:rFonts w:ascii="Lucida Sans Unicode" w:eastAsia="Times New Roman" w:hAnsi="Lucida Sans Unicode" w:cs="Lucida Sans Unicode"/>
          <w:lang w:eastAsia="pt-BR"/>
        </w:rPr>
        <w:t xml:space="preserve">§ 1º – Para usufruir da licença de que trata o caput deste artigo, o servidor sempre por escrito, comunicará com 6 (seis) meses de antecedência à administração, a data que pretende dar início ao gozo da licença referida; </w:t>
      </w:r>
    </w:p>
    <w:p w:rsidR="00797CEB" w:rsidRPr="00413E40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797CEB" w:rsidRPr="00FC6C31" w:rsidRDefault="00FC6C31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>
        <w:rPr>
          <w:rFonts w:ascii="Lucida Sans Unicode" w:eastAsia="Times New Roman" w:hAnsi="Lucida Sans Unicode" w:cs="Lucida Sans Unicode"/>
          <w:lang w:eastAsia="pt-BR"/>
        </w:rPr>
        <w:t>§ 2º</w:t>
      </w:r>
      <w:r w:rsidR="00797CEB" w:rsidRPr="00FC6C31">
        <w:rPr>
          <w:rFonts w:ascii="Lucida Sans Unicode" w:eastAsia="Times New Roman" w:hAnsi="Lucida Sans Unicode" w:cs="Lucida Sans Unicode"/>
          <w:lang w:eastAsia="pt-BR"/>
        </w:rPr>
        <w:t xml:space="preserve"> – A administração Municipal terá o prazo de até seis meses, a contar do pedido do servidor, para programar e planejar a substituição</w:t>
      </w:r>
      <w:r>
        <w:rPr>
          <w:rFonts w:ascii="Lucida Sans Unicode" w:eastAsia="Times New Roman" w:hAnsi="Lucida Sans Unicode" w:cs="Lucida Sans Unicode"/>
          <w:lang w:eastAsia="pt-BR"/>
        </w:rPr>
        <w:t xml:space="preserve"> tempor</w:t>
      </w:r>
      <w:r w:rsidR="00166C82">
        <w:rPr>
          <w:rFonts w:ascii="Lucida Sans Unicode" w:eastAsia="Times New Roman" w:hAnsi="Lucida Sans Unicode" w:cs="Lucida Sans Unicode"/>
          <w:lang w:eastAsia="pt-BR"/>
        </w:rPr>
        <w:t>á</w:t>
      </w:r>
      <w:r>
        <w:rPr>
          <w:rFonts w:ascii="Lucida Sans Unicode" w:eastAsia="Times New Roman" w:hAnsi="Lucida Sans Unicode" w:cs="Lucida Sans Unicode"/>
          <w:lang w:eastAsia="pt-BR"/>
        </w:rPr>
        <w:t>ria</w:t>
      </w:r>
      <w:r w:rsidR="00797CEB" w:rsidRPr="00FC6C31">
        <w:rPr>
          <w:rFonts w:ascii="Lucida Sans Unicode" w:eastAsia="Times New Roman" w:hAnsi="Lucida Sans Unicode" w:cs="Lucida Sans Unicode"/>
          <w:lang w:eastAsia="pt-BR"/>
        </w:rPr>
        <w:t xml:space="preserve"> do servidor no local onde se encontrava lotado;</w:t>
      </w:r>
    </w:p>
    <w:p w:rsidR="00797CEB" w:rsidRPr="00413E40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eastAsia="Times New Roman" w:hAnsi="Lucida Sans Unicode" w:cs="Lucida Sans Unicode"/>
          <w:lang w:eastAsia="pt-BR"/>
        </w:rPr>
        <w:t>§ 3º - Ao município resguarda-se nos casos de imperiosa necessidade e de interesse publico, desde que devidamente justificada pelo superior hierárquico,  a suspensão do gozo e fruição da licença premio do servidor que a requerera nos termos do § 1°</w:t>
      </w:r>
      <w:r w:rsidR="00FC6C31">
        <w:rPr>
          <w:rFonts w:ascii="Lucida Sans Unicode" w:eastAsia="Times New Roman" w:hAnsi="Lucida Sans Unicode" w:cs="Lucida Sans Unicode"/>
          <w:lang w:eastAsia="pt-BR"/>
        </w:rPr>
        <w:t xml:space="preserve"> deste artigo</w:t>
      </w:r>
      <w:r w:rsidRPr="00FC6C31">
        <w:rPr>
          <w:rFonts w:ascii="Lucida Sans Unicode" w:eastAsia="Times New Roman" w:hAnsi="Lucida Sans Unicode" w:cs="Lucida Sans Unicode"/>
          <w:lang w:eastAsia="pt-BR"/>
        </w:rPr>
        <w:t>, de cuja decisão terá o interessado  di</w:t>
      </w:r>
      <w:r w:rsidRPr="00FC6C31">
        <w:rPr>
          <w:rFonts w:ascii="Lucida Sans Unicode" w:hAnsi="Lucida Sans Unicode" w:cs="Lucida Sans Unicode"/>
        </w:rPr>
        <w:t>reito a indenização em pecúnia, no valor correspondente ao mês de subsídio, relativamente ao período de cada uma delas.</w:t>
      </w:r>
    </w:p>
    <w:p w:rsidR="00797CEB" w:rsidRPr="00413E40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  <w:r w:rsidRPr="00413E40">
        <w:rPr>
          <w:rFonts w:ascii="Lucida Sans Unicode" w:hAnsi="Lucida Sans Unicode" w:cs="Lucida Sans Unicode"/>
          <w:sz w:val="10"/>
          <w:szCs w:val="10"/>
        </w:rPr>
        <w:t xml:space="preserve"> </w:t>
      </w:r>
    </w:p>
    <w:p w:rsidR="00B964C1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FC6C31">
        <w:rPr>
          <w:rFonts w:ascii="Lucida Sans Unicode" w:eastAsia="Times New Roman" w:hAnsi="Lucida Sans Unicode" w:cs="Lucida Sans Unicode"/>
          <w:lang w:eastAsia="pt-BR"/>
        </w:rPr>
        <w:t xml:space="preserve">§ 4 º - </w:t>
      </w:r>
      <w:r w:rsidR="00FC6C31">
        <w:rPr>
          <w:rFonts w:ascii="Lucida Sans Unicode" w:eastAsia="Times New Roman" w:hAnsi="Lucida Sans Unicode" w:cs="Lucida Sans Unicode"/>
          <w:lang w:eastAsia="pt-BR"/>
        </w:rPr>
        <w:t xml:space="preserve">Para efeitos legais, </w:t>
      </w:r>
      <w:r w:rsidR="00B964C1">
        <w:rPr>
          <w:rFonts w:ascii="Lucida Sans Unicode" w:eastAsia="Times New Roman" w:hAnsi="Lucida Sans Unicode" w:cs="Lucida Sans Unicode"/>
          <w:lang w:eastAsia="pt-BR"/>
        </w:rPr>
        <w:t xml:space="preserve">a não concessão da fruição da licença premio no prazo fixado no </w:t>
      </w:r>
      <w:r w:rsidR="00B964C1" w:rsidRPr="00FC6C31">
        <w:rPr>
          <w:rFonts w:ascii="Lucida Sans Unicode" w:eastAsia="Times New Roman" w:hAnsi="Lucida Sans Unicode" w:cs="Lucida Sans Unicode"/>
          <w:lang w:eastAsia="pt-BR"/>
        </w:rPr>
        <w:t>§ 1º</w:t>
      </w:r>
      <w:r w:rsidR="00B964C1">
        <w:rPr>
          <w:rFonts w:ascii="Lucida Sans Unicode" w:eastAsia="Times New Roman" w:hAnsi="Lucida Sans Unicode" w:cs="Lucida Sans Unicode"/>
          <w:lang w:eastAsia="pt-BR"/>
        </w:rPr>
        <w:t xml:space="preserve"> deste artigo, </w:t>
      </w:r>
      <w:r w:rsidR="00FC6C31">
        <w:rPr>
          <w:rFonts w:ascii="Lucida Sans Unicode" w:eastAsia="Times New Roman" w:hAnsi="Lucida Sans Unicode" w:cs="Lucida Sans Unicode"/>
          <w:lang w:eastAsia="pt-BR"/>
        </w:rPr>
        <w:t>será considerad</w:t>
      </w:r>
      <w:r w:rsidR="00B964C1">
        <w:rPr>
          <w:rFonts w:ascii="Lucida Sans Unicode" w:eastAsia="Times New Roman" w:hAnsi="Lucida Sans Unicode" w:cs="Lucida Sans Unicode"/>
          <w:lang w:eastAsia="pt-BR"/>
        </w:rPr>
        <w:t>a que houvera requisição automática do servidor a p</w:t>
      </w:r>
      <w:r w:rsidR="00FC6C31" w:rsidRPr="00FC6C31">
        <w:rPr>
          <w:rFonts w:ascii="Lucida Sans Unicode" w:eastAsia="Times New Roman" w:hAnsi="Lucida Sans Unicode" w:cs="Lucida Sans Unicode"/>
          <w:lang w:eastAsia="pt-BR"/>
        </w:rPr>
        <w:t xml:space="preserve">ermanecer </w:t>
      </w:r>
      <w:r w:rsidR="00B964C1">
        <w:rPr>
          <w:rFonts w:ascii="Lucida Sans Unicode" w:eastAsia="Times New Roman" w:hAnsi="Lucida Sans Unicode" w:cs="Lucida Sans Unicode"/>
          <w:lang w:eastAsia="pt-BR"/>
        </w:rPr>
        <w:t xml:space="preserve">em suas atividades funcionais </w:t>
      </w:r>
      <w:r w:rsidR="00FC6C31" w:rsidRPr="00FC6C31">
        <w:rPr>
          <w:rFonts w:ascii="Lucida Sans Unicode" w:eastAsia="Times New Roman" w:hAnsi="Lucida Sans Unicode" w:cs="Lucida Sans Unicode"/>
          <w:lang w:eastAsia="pt-BR"/>
        </w:rPr>
        <w:t xml:space="preserve">por motivo de imperiosa necessidade e de interesse publico, </w:t>
      </w:r>
      <w:r w:rsidR="00B964C1">
        <w:rPr>
          <w:rFonts w:ascii="Lucida Sans Unicode" w:eastAsia="Times New Roman" w:hAnsi="Lucida Sans Unicode" w:cs="Lucida Sans Unicode"/>
          <w:lang w:eastAsia="pt-BR"/>
        </w:rPr>
        <w:t xml:space="preserve">obrigando-se a municipalidade a arcar com o ônus da indenização prevista no </w:t>
      </w:r>
      <w:r w:rsidR="00B964C1" w:rsidRPr="00FC6C31">
        <w:rPr>
          <w:rFonts w:ascii="Lucida Sans Unicode" w:eastAsia="Times New Roman" w:hAnsi="Lucida Sans Unicode" w:cs="Lucida Sans Unicode"/>
          <w:lang w:eastAsia="pt-BR"/>
        </w:rPr>
        <w:t>§ 3° deste artigo</w:t>
      </w:r>
      <w:r w:rsidR="00B964C1">
        <w:rPr>
          <w:rFonts w:ascii="Lucida Sans Unicode" w:eastAsia="Times New Roman" w:hAnsi="Lucida Sans Unicode" w:cs="Lucida Sans Unicode"/>
          <w:lang w:eastAsia="pt-BR"/>
        </w:rPr>
        <w:t>.</w:t>
      </w:r>
    </w:p>
    <w:p w:rsidR="00B964C1" w:rsidRPr="00413E40" w:rsidRDefault="00B964C1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FC6C31">
        <w:rPr>
          <w:rFonts w:ascii="Lucida Sans Unicode" w:eastAsia="Times New Roman" w:hAnsi="Lucida Sans Unicode" w:cs="Lucida Sans Unicode"/>
          <w:lang w:eastAsia="pt-BR"/>
        </w:rPr>
        <w:t xml:space="preserve">§ 5º – O número de servidores em gozo simultâneo de licença prêmio não poderá ser superior a 1/3 (um terço) da lotação da respectiva unidade administrativa do órgão ou entidade; </w:t>
      </w:r>
    </w:p>
    <w:p w:rsidR="00797CEB" w:rsidRPr="00413E40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B964C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 xml:space="preserve">§ 6º. No caso de a concessão do direito de licença prêmio exigir a contratação temporária de pessoal para substituir esses servidores e quando o Município </w:t>
      </w:r>
      <w:r w:rsidR="00B964C1">
        <w:rPr>
          <w:rFonts w:ascii="Lucida Sans Unicode" w:hAnsi="Lucida Sans Unicode" w:cs="Lucida Sans Unicode"/>
        </w:rPr>
        <w:lastRenderedPageBreak/>
        <w:t xml:space="preserve">ultrapassar o </w:t>
      </w:r>
      <w:r w:rsidRPr="00FC6C31">
        <w:rPr>
          <w:rFonts w:ascii="Lucida Sans Unicode" w:hAnsi="Lucida Sans Unicode" w:cs="Lucida Sans Unicode"/>
        </w:rPr>
        <w:t>limite</w:t>
      </w:r>
      <w:r w:rsidR="00353B09">
        <w:rPr>
          <w:rFonts w:ascii="Lucida Sans Unicode" w:hAnsi="Lucida Sans Unicode" w:cs="Lucida Sans Unicode"/>
        </w:rPr>
        <w:t xml:space="preserve"> de 95% (noventa e cinco porcento) do limite </w:t>
      </w:r>
      <w:r w:rsidRPr="00FC6C31">
        <w:rPr>
          <w:rFonts w:ascii="Lucida Sans Unicode" w:hAnsi="Lucida Sans Unicode" w:cs="Lucida Sans Unicode"/>
        </w:rPr>
        <w:t xml:space="preserve"> de gastos com pessoal, o cronograma de concessão de licença prêmio deverá ser imediatamente suspenso;</w:t>
      </w:r>
    </w:p>
    <w:p w:rsidR="00B964C1" w:rsidRPr="00413E40" w:rsidRDefault="00B964C1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§ 7º. A licença prêmio não será concedida, se o servidor, em cada quinquênio:</w:t>
      </w: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I – faltar, seguida ou intercaladamente, em cada ano do referido quinquênio, mais de 8 (oito) dias, sem justificativa;</w:t>
      </w: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II – sofrer qualquer pena de suspensão</w:t>
      </w:r>
      <w:r w:rsidR="007E764D">
        <w:rPr>
          <w:rFonts w:ascii="Lucida Sans Unicode" w:hAnsi="Lucida Sans Unicode" w:cs="Lucida Sans Unicode"/>
        </w:rPr>
        <w:t>, desde que motivada em regular processo administrativo disciplinar e com parecer conclusivo da Comissão nomeada para análise do caso</w:t>
      </w:r>
      <w:r w:rsidRPr="00FC6C31">
        <w:rPr>
          <w:rFonts w:ascii="Lucida Sans Unicode" w:hAnsi="Lucida Sans Unicode" w:cs="Lucida Sans Unicode"/>
        </w:rPr>
        <w:t>;</w:t>
      </w: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III – Usufruir licença para tratar de interesses particulares;</w:t>
      </w:r>
    </w:p>
    <w:p w:rsidR="00797CEB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IV – ter sofrido condenação à pena privativa de liberdade por sentença definitiva</w:t>
      </w:r>
      <w:r w:rsidR="007E764D">
        <w:rPr>
          <w:rFonts w:ascii="Lucida Sans Unicode" w:hAnsi="Lucida Sans Unicode" w:cs="Lucida Sans Unicode"/>
        </w:rPr>
        <w:t xml:space="preserve"> transitada em julgado</w:t>
      </w:r>
      <w:r w:rsidRPr="00FC6C31">
        <w:rPr>
          <w:rFonts w:ascii="Lucida Sans Unicode" w:hAnsi="Lucida Sans Unicode" w:cs="Lucida Sans Unicode"/>
        </w:rPr>
        <w:t>;</w:t>
      </w:r>
    </w:p>
    <w:p w:rsidR="00573BC6" w:rsidRPr="00FC6C31" w:rsidRDefault="00573BC6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 – ter sofrido pena de advertência por mais de três vezes durante o referido quinquênio.</w:t>
      </w:r>
    </w:p>
    <w:p w:rsidR="00CB3336" w:rsidRPr="00CB3336" w:rsidRDefault="00CB3336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§ 8º. As faltas injustificadas ao serviço serão revertidas em descontos de dias de gozo da licença prevista no caput deste artigo, na proporção de 2 (dois) dias para cada falta.</w:t>
      </w:r>
    </w:p>
    <w:p w:rsidR="00CB3336" w:rsidRPr="00CB3336" w:rsidRDefault="00CB3336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797CEB" w:rsidRPr="00FC6C31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>§ 9º. A contagem de novo período aquisitivo da licença</w:t>
      </w:r>
      <w:r w:rsidR="00CB3336">
        <w:rPr>
          <w:rFonts w:ascii="Lucida Sans Unicode" w:hAnsi="Lucida Sans Unicode" w:cs="Lucida Sans Unicode"/>
        </w:rPr>
        <w:t xml:space="preserve"> prevista no caput deste artigo</w:t>
      </w:r>
      <w:r w:rsidRPr="00FC6C31">
        <w:rPr>
          <w:rFonts w:ascii="Lucida Sans Unicode" w:hAnsi="Lucida Sans Unicode" w:cs="Lucida Sans Unicode"/>
        </w:rPr>
        <w:t xml:space="preserve"> começará a partir da data em que o servidor reassumir o exercício do cargo.</w:t>
      </w:r>
      <w:r w:rsidR="00166C82">
        <w:rPr>
          <w:rFonts w:ascii="Lucida Sans Unicode" w:hAnsi="Lucida Sans Unicode" w:cs="Lucida Sans Unicode"/>
        </w:rPr>
        <w:t>”</w:t>
      </w:r>
    </w:p>
    <w:p w:rsidR="00797CEB" w:rsidRPr="00413E40" w:rsidRDefault="00797CEB" w:rsidP="000664E2">
      <w:pPr>
        <w:spacing w:after="0" w:line="240" w:lineRule="auto"/>
        <w:ind w:right="-852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 xml:space="preserve">Art. 2° Esta </w:t>
      </w:r>
      <w:r w:rsidR="000664E2">
        <w:rPr>
          <w:rFonts w:ascii="Lucida Sans Unicode" w:hAnsi="Lucida Sans Unicode" w:cs="Lucida Sans Unicode"/>
        </w:rPr>
        <w:t>Lei</w:t>
      </w:r>
      <w:r w:rsidRPr="00FC6C31">
        <w:rPr>
          <w:rFonts w:ascii="Lucida Sans Unicode" w:hAnsi="Lucida Sans Unicode" w:cs="Lucida Sans Unicode"/>
        </w:rPr>
        <w:t xml:space="preserve"> entra em vigor na data de sua publicação, revogando as disposições em contrário. </w:t>
      </w: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797CEB" w:rsidRPr="00FC6C31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FC6C31">
        <w:rPr>
          <w:rFonts w:ascii="Lucida Sans Unicode" w:hAnsi="Lucida Sans Unicode" w:cs="Lucida Sans Unicode"/>
        </w:rPr>
        <w:t xml:space="preserve">Itapuã do Oeste (RO), de </w:t>
      </w:r>
      <w:r w:rsidR="00117F8B" w:rsidRPr="00FC6C31">
        <w:rPr>
          <w:rFonts w:ascii="Lucida Sans Unicode" w:hAnsi="Lucida Sans Unicode" w:cs="Lucida Sans Unicode"/>
        </w:rPr>
        <w:t>23</w:t>
      </w:r>
      <w:r w:rsidRPr="00FC6C31">
        <w:rPr>
          <w:rFonts w:ascii="Lucida Sans Unicode" w:hAnsi="Lucida Sans Unicode" w:cs="Lucida Sans Unicode"/>
        </w:rPr>
        <w:t xml:space="preserve"> de </w:t>
      </w:r>
      <w:r w:rsidR="00117F8B" w:rsidRPr="00FC6C31">
        <w:rPr>
          <w:rFonts w:ascii="Lucida Sans Unicode" w:hAnsi="Lucida Sans Unicode" w:cs="Lucida Sans Unicode"/>
        </w:rPr>
        <w:t>março</w:t>
      </w:r>
      <w:r w:rsidRPr="00FC6C31">
        <w:rPr>
          <w:rFonts w:ascii="Lucida Sans Unicode" w:hAnsi="Lucida Sans Unicode" w:cs="Lucida Sans Unicode"/>
        </w:rPr>
        <w:t xml:space="preserve"> de 201</w:t>
      </w:r>
      <w:r w:rsidR="00117F8B" w:rsidRPr="00FC6C31">
        <w:rPr>
          <w:rFonts w:ascii="Lucida Sans Unicode" w:hAnsi="Lucida Sans Unicode" w:cs="Lucida Sans Unicode"/>
        </w:rPr>
        <w:t>7</w:t>
      </w:r>
      <w:r w:rsidRPr="00FC6C31">
        <w:rPr>
          <w:rFonts w:ascii="Lucida Sans Unicode" w:hAnsi="Lucida Sans Unicode" w:cs="Lucida Sans Unicode"/>
        </w:rPr>
        <w:t>.</w:t>
      </w:r>
    </w:p>
    <w:p w:rsidR="00797CEB" w:rsidRDefault="00797CEB" w:rsidP="000664E2">
      <w:pPr>
        <w:spacing w:after="0" w:line="240" w:lineRule="auto"/>
        <w:ind w:right="-851"/>
        <w:jc w:val="both"/>
        <w:rPr>
          <w:rFonts w:ascii="Arial" w:hAnsi="Arial" w:cs="Arial"/>
          <w:sz w:val="20"/>
          <w:szCs w:val="20"/>
        </w:rPr>
      </w:pPr>
    </w:p>
    <w:p w:rsidR="00CB3336" w:rsidRDefault="00CB3336" w:rsidP="000664E2">
      <w:pPr>
        <w:spacing w:after="0" w:line="240" w:lineRule="auto"/>
        <w:ind w:right="-851"/>
        <w:jc w:val="both"/>
        <w:rPr>
          <w:rFonts w:ascii="Arial" w:hAnsi="Arial" w:cs="Arial"/>
          <w:sz w:val="20"/>
          <w:szCs w:val="20"/>
        </w:rPr>
      </w:pPr>
    </w:p>
    <w:p w:rsidR="007E764D" w:rsidRPr="007F1256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sz w:val="20"/>
          <w:szCs w:val="20"/>
        </w:rPr>
      </w:pPr>
    </w:p>
    <w:p w:rsidR="00797CEB" w:rsidRPr="003F1231" w:rsidRDefault="00797CEB" w:rsidP="000664E2">
      <w:pPr>
        <w:spacing w:after="0" w:line="240" w:lineRule="auto"/>
        <w:ind w:right="-851"/>
        <w:jc w:val="both"/>
        <w:rPr>
          <w:rFonts w:ascii="Arial Black" w:hAnsi="Arial Black" w:cs="Arial"/>
          <w:sz w:val="28"/>
          <w:szCs w:val="28"/>
        </w:rPr>
      </w:pPr>
      <w:r w:rsidRPr="003F1231">
        <w:rPr>
          <w:rFonts w:ascii="Arial Black" w:hAnsi="Arial Black" w:cs="Arial"/>
          <w:sz w:val="28"/>
          <w:szCs w:val="28"/>
        </w:rPr>
        <w:t>PATRICIA SERRÃO DE OLIVEIRA</w:t>
      </w:r>
    </w:p>
    <w:p w:rsidR="00797CEB" w:rsidRPr="003F1231" w:rsidRDefault="00797CEB" w:rsidP="000664E2">
      <w:pPr>
        <w:spacing w:after="0" w:line="240" w:lineRule="auto"/>
        <w:ind w:right="-851"/>
        <w:jc w:val="both"/>
        <w:rPr>
          <w:rFonts w:ascii="Arial" w:hAnsi="Arial" w:cs="Arial"/>
          <w:sz w:val="28"/>
          <w:szCs w:val="28"/>
        </w:rPr>
      </w:pPr>
      <w:r w:rsidRPr="003F1231">
        <w:rPr>
          <w:rFonts w:ascii="Arial Black" w:hAnsi="Arial Black" w:cs="Arial"/>
          <w:sz w:val="28"/>
          <w:szCs w:val="28"/>
        </w:rPr>
        <w:t xml:space="preserve">VEREADORA </w:t>
      </w:r>
      <w:r w:rsidR="007E764D" w:rsidRPr="003F1231">
        <w:rPr>
          <w:rFonts w:ascii="Arial Black" w:hAnsi="Arial Black" w:cs="Arial"/>
          <w:sz w:val="28"/>
          <w:szCs w:val="28"/>
        </w:rPr>
        <w:t>LIDER DO PRÓS</w:t>
      </w:r>
    </w:p>
    <w:p w:rsidR="00797CEB" w:rsidRPr="007F1256" w:rsidRDefault="00797CEB" w:rsidP="000664E2">
      <w:pPr>
        <w:spacing w:after="0" w:line="240" w:lineRule="auto"/>
        <w:ind w:right="-851"/>
        <w:jc w:val="both"/>
        <w:rPr>
          <w:rFonts w:ascii="Arial" w:hAnsi="Arial" w:cs="Arial"/>
          <w:sz w:val="20"/>
          <w:szCs w:val="20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D61666" w:rsidRDefault="00D61666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D61666" w:rsidRDefault="00D61666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D61666" w:rsidRDefault="00D61666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E764D" w:rsidRDefault="007E764D" w:rsidP="000664E2">
      <w:pPr>
        <w:spacing w:after="0" w:line="24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97CEB" w:rsidRPr="00D61666" w:rsidRDefault="00797CEB" w:rsidP="000664E2">
      <w:pPr>
        <w:spacing w:after="0" w:line="240" w:lineRule="auto"/>
        <w:ind w:right="-851"/>
        <w:jc w:val="both"/>
        <w:rPr>
          <w:rFonts w:ascii="Arial Black" w:hAnsi="Arial Black" w:cs="Arial"/>
          <w:b/>
          <w:sz w:val="28"/>
          <w:szCs w:val="28"/>
        </w:rPr>
      </w:pPr>
      <w:r w:rsidRPr="00D61666">
        <w:rPr>
          <w:rFonts w:ascii="Arial Black" w:hAnsi="Arial Black" w:cs="Arial"/>
          <w:b/>
          <w:sz w:val="28"/>
          <w:szCs w:val="28"/>
        </w:rPr>
        <w:t>JUSTIFICATIVA</w:t>
      </w:r>
    </w:p>
    <w:p w:rsidR="00797CEB" w:rsidRDefault="00797CEB" w:rsidP="000664E2">
      <w:pPr>
        <w:spacing w:after="0" w:line="240" w:lineRule="auto"/>
        <w:ind w:right="-85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>Senhor (a) Presidente,</w:t>
      </w: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>Senhores (as) Vereadores (as)</w:t>
      </w: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7E764D">
        <w:rPr>
          <w:rFonts w:ascii="Lucida Sans Unicode" w:hAnsi="Lucida Sans Unicode" w:cs="Lucida Sans Unicode"/>
        </w:rPr>
        <w:t xml:space="preserve">A Proposta de Emenda ao Regime Jurídico Único dos Servidores do Município de Itapuã do Oeste, que ora estamos apresentando aos nobres colegas Vereadores e sociedade à Itapuense, tem como finalidade modificar o artigo </w:t>
      </w:r>
      <w:r w:rsidR="00117F8B" w:rsidRPr="007E764D">
        <w:rPr>
          <w:rFonts w:ascii="Lucida Sans Unicode" w:hAnsi="Lucida Sans Unicode" w:cs="Lucida Sans Unicode"/>
        </w:rPr>
        <w:t>136</w:t>
      </w:r>
      <w:r w:rsidRPr="007E764D">
        <w:rPr>
          <w:rFonts w:ascii="Lucida Sans Unicode" w:hAnsi="Lucida Sans Unicode" w:cs="Lucida Sans Unicode"/>
        </w:rPr>
        <w:t xml:space="preserve"> da Lei 127/2015.</w:t>
      </w:r>
    </w:p>
    <w:p w:rsidR="00797CEB" w:rsidRPr="007E764D" w:rsidRDefault="00797CEB" w:rsidP="000664E2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797CEB" w:rsidRPr="007E764D" w:rsidRDefault="00797CEB" w:rsidP="000664E2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  <w:r w:rsidRPr="007E764D">
        <w:rPr>
          <w:rFonts w:ascii="Lucida Sans Unicode" w:hAnsi="Lucida Sans Unicode" w:cs="Lucida Sans Unicode"/>
          <w:sz w:val="22"/>
          <w:szCs w:val="22"/>
        </w:rPr>
        <w:t xml:space="preserve">A intenção da </w:t>
      </w:r>
      <w:r w:rsidR="00117F8B" w:rsidRPr="007E764D">
        <w:rPr>
          <w:rFonts w:ascii="Lucida Sans Unicode" w:hAnsi="Lucida Sans Unicode" w:cs="Lucida Sans Unicode"/>
          <w:sz w:val="22"/>
          <w:szCs w:val="22"/>
        </w:rPr>
        <w:t xml:space="preserve">Lei </w:t>
      </w:r>
      <w:r w:rsidR="00D61666">
        <w:rPr>
          <w:rFonts w:ascii="Lucida Sans Unicode" w:hAnsi="Lucida Sans Unicode" w:cs="Lucida Sans Unicode"/>
          <w:sz w:val="22"/>
          <w:szCs w:val="22"/>
        </w:rPr>
        <w:t xml:space="preserve">da presente proposta de </w:t>
      </w:r>
      <w:r w:rsidR="00117F8B" w:rsidRPr="007E764D">
        <w:rPr>
          <w:rFonts w:ascii="Lucida Sans Unicode" w:hAnsi="Lucida Sans Unicode" w:cs="Lucida Sans Unicode"/>
          <w:sz w:val="22"/>
          <w:szCs w:val="22"/>
        </w:rPr>
        <w:t xml:space="preserve">complementar </w:t>
      </w:r>
      <w:r w:rsidRPr="007E764D">
        <w:rPr>
          <w:rFonts w:ascii="Lucida Sans Unicode" w:hAnsi="Lucida Sans Unicode" w:cs="Lucida Sans Unicode"/>
          <w:sz w:val="22"/>
          <w:szCs w:val="22"/>
        </w:rPr>
        <w:t>o Regime Jurídico Único dos S</w:t>
      </w:r>
      <w:r w:rsidR="00D61666">
        <w:rPr>
          <w:rFonts w:ascii="Lucida Sans Unicode" w:hAnsi="Lucida Sans Unicode" w:cs="Lucida Sans Unicode"/>
          <w:sz w:val="22"/>
          <w:szCs w:val="22"/>
        </w:rPr>
        <w:t xml:space="preserve">ervidores Públicos do Município, </w:t>
      </w:r>
      <w:r w:rsidRPr="007E764D">
        <w:rPr>
          <w:rFonts w:ascii="Lucida Sans Unicode" w:hAnsi="Lucida Sans Unicode" w:cs="Lucida Sans Unicode"/>
          <w:sz w:val="22"/>
          <w:szCs w:val="22"/>
        </w:rPr>
        <w:t>visa disciplinar a concessão da Licença Prêmio, não permitindo que es</w:t>
      </w:r>
      <w:r w:rsidR="00D61666">
        <w:rPr>
          <w:rFonts w:ascii="Lucida Sans Unicode" w:hAnsi="Lucida Sans Unicode" w:cs="Lucida Sans Unicode"/>
          <w:sz w:val="22"/>
          <w:szCs w:val="22"/>
        </w:rPr>
        <w:t>s</w:t>
      </w:r>
      <w:r w:rsidRPr="007E764D">
        <w:rPr>
          <w:rFonts w:ascii="Lucida Sans Unicode" w:hAnsi="Lucida Sans Unicode" w:cs="Lucida Sans Unicode"/>
          <w:sz w:val="22"/>
          <w:szCs w:val="22"/>
        </w:rPr>
        <w:t>a seja condicionada ao bel prazer do gestor publico ou sirva para que tal benefício venha ser utilizado para atos de discriminação e perseguição pessoal por motivos de o</w:t>
      </w:r>
      <w:r w:rsidR="00117F8B" w:rsidRPr="007E764D">
        <w:rPr>
          <w:rFonts w:ascii="Lucida Sans Unicode" w:hAnsi="Lucida Sans Unicode" w:cs="Lucida Sans Unicode"/>
          <w:sz w:val="22"/>
          <w:szCs w:val="22"/>
        </w:rPr>
        <w:t>rdem moral, religiosa e social.</w:t>
      </w:r>
    </w:p>
    <w:p w:rsidR="00117F8B" w:rsidRPr="007E764D" w:rsidRDefault="00117F8B" w:rsidP="000664E2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117F8B" w:rsidRPr="007E764D" w:rsidRDefault="00117F8B" w:rsidP="000664E2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  <w:r w:rsidRPr="007E764D">
        <w:rPr>
          <w:rFonts w:ascii="Lucida Sans Unicode" w:hAnsi="Lucida Sans Unicode" w:cs="Lucida Sans Unicode"/>
          <w:sz w:val="22"/>
          <w:szCs w:val="22"/>
        </w:rPr>
        <w:t>A lei uma vez aprovada e</w:t>
      </w:r>
      <w:r w:rsidR="00D61666">
        <w:rPr>
          <w:rFonts w:ascii="Lucida Sans Unicode" w:hAnsi="Lucida Sans Unicode" w:cs="Lucida Sans Unicode"/>
          <w:sz w:val="22"/>
          <w:szCs w:val="22"/>
        </w:rPr>
        <w:t>,</w:t>
      </w:r>
      <w:r w:rsidRPr="007E764D">
        <w:rPr>
          <w:rFonts w:ascii="Lucida Sans Unicode" w:hAnsi="Lucida Sans Unicode" w:cs="Lucida Sans Unicode"/>
          <w:sz w:val="22"/>
          <w:szCs w:val="22"/>
        </w:rPr>
        <w:t xml:space="preserve"> adotada as providencias de planejamento por parte do Poder Executivo Municipal em nada onerará os cofres públicos da municipalidade, vindo a regulamentar a concessão das licenças prêmios e se optar, a administração poderá preferir indenizar a licença premio que permitir o seu gozo.</w:t>
      </w:r>
    </w:p>
    <w:p w:rsidR="00117F8B" w:rsidRPr="007E764D" w:rsidRDefault="00117F8B" w:rsidP="000664E2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6472EE" w:rsidRPr="007E764D" w:rsidRDefault="006472EE" w:rsidP="000664E2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 xml:space="preserve">Itapuã do Oeste (RO), </w:t>
      </w:r>
      <w:r w:rsidR="007E764D">
        <w:rPr>
          <w:rFonts w:ascii="Lucida Sans Unicode" w:eastAsia="Times New Roman" w:hAnsi="Lucida Sans Unicode" w:cs="Lucida Sans Unicode"/>
          <w:lang w:eastAsia="pt-BR"/>
        </w:rPr>
        <w:t>23</w:t>
      </w:r>
      <w:r w:rsidRPr="007E764D">
        <w:rPr>
          <w:rFonts w:ascii="Lucida Sans Unicode" w:eastAsia="Times New Roman" w:hAnsi="Lucida Sans Unicode" w:cs="Lucida Sans Unicode"/>
          <w:lang w:eastAsia="pt-BR"/>
        </w:rPr>
        <w:t xml:space="preserve"> de </w:t>
      </w:r>
      <w:r w:rsidR="002163E6" w:rsidRPr="007E764D">
        <w:rPr>
          <w:rFonts w:ascii="Lucida Sans Unicode" w:eastAsia="Times New Roman" w:hAnsi="Lucida Sans Unicode" w:cs="Lucida Sans Unicode"/>
          <w:lang w:eastAsia="pt-BR"/>
        </w:rPr>
        <w:t>março</w:t>
      </w:r>
      <w:r w:rsidRPr="007E764D">
        <w:rPr>
          <w:rFonts w:ascii="Lucida Sans Unicode" w:eastAsia="Times New Roman" w:hAnsi="Lucida Sans Unicode" w:cs="Lucida Sans Unicode"/>
          <w:lang w:eastAsia="pt-BR"/>
        </w:rPr>
        <w:t xml:space="preserve"> de 2017.</w:t>
      </w:r>
    </w:p>
    <w:p w:rsidR="006472EE" w:rsidRPr="007E764D" w:rsidRDefault="006472EE" w:rsidP="000664E2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6472EE" w:rsidRPr="007E764D" w:rsidRDefault="006472EE" w:rsidP="000664E2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6472EE" w:rsidRPr="007E764D" w:rsidRDefault="006472EE" w:rsidP="000664E2">
      <w:pPr>
        <w:spacing w:after="0" w:line="240" w:lineRule="auto"/>
        <w:ind w:right="-852"/>
        <w:jc w:val="both"/>
        <w:rPr>
          <w:rFonts w:ascii="Arial Black" w:eastAsia="Times New Roman" w:hAnsi="Arial Black" w:cs="Lucida Sans Unicode"/>
          <w:sz w:val="24"/>
          <w:szCs w:val="24"/>
          <w:lang w:eastAsia="pt-BR"/>
        </w:rPr>
      </w:pPr>
      <w:r w:rsidRPr="007E764D">
        <w:rPr>
          <w:rFonts w:ascii="Arial Black" w:eastAsia="Times New Roman" w:hAnsi="Arial Black" w:cs="Lucida Sans Unicode"/>
          <w:sz w:val="24"/>
          <w:szCs w:val="24"/>
          <w:lang w:eastAsia="pt-BR"/>
        </w:rPr>
        <w:t>PATRICIA SERRÃO DE OLIVEIRA</w:t>
      </w:r>
    </w:p>
    <w:p w:rsidR="006472EE" w:rsidRPr="007E764D" w:rsidRDefault="006472EE" w:rsidP="000664E2">
      <w:pPr>
        <w:spacing w:after="0" w:line="240" w:lineRule="auto"/>
        <w:ind w:right="-852"/>
        <w:jc w:val="both"/>
        <w:rPr>
          <w:rFonts w:ascii="Arial Black" w:eastAsia="Times New Roman" w:hAnsi="Arial Black" w:cs="Lucida Sans Unicode"/>
          <w:sz w:val="24"/>
          <w:szCs w:val="24"/>
          <w:lang w:eastAsia="pt-BR"/>
        </w:rPr>
      </w:pPr>
      <w:r w:rsidRPr="007E764D">
        <w:rPr>
          <w:rFonts w:ascii="Arial Black" w:eastAsia="Times New Roman" w:hAnsi="Arial Black" w:cs="Lucida Sans Unicode"/>
          <w:sz w:val="24"/>
          <w:szCs w:val="24"/>
          <w:lang w:eastAsia="pt-BR"/>
        </w:rPr>
        <w:t>VEREADORA – LIDER DO PROS</w:t>
      </w:r>
    </w:p>
    <w:p w:rsidR="00EB4E1D" w:rsidRPr="007E764D" w:rsidRDefault="00EB4E1D" w:rsidP="000664E2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</w:p>
    <w:sectPr w:rsidR="00EB4E1D" w:rsidRPr="007E76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D0" w:rsidRDefault="00EF34D0" w:rsidP="00EF13C4">
      <w:pPr>
        <w:spacing w:after="0" w:line="240" w:lineRule="auto"/>
      </w:pPr>
      <w:r>
        <w:separator/>
      </w:r>
    </w:p>
  </w:endnote>
  <w:endnote w:type="continuationSeparator" w:id="0">
    <w:p w:rsidR="00EF34D0" w:rsidRDefault="00EF34D0" w:rsidP="00EF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D0" w:rsidRDefault="00EF34D0" w:rsidP="00EF13C4">
      <w:pPr>
        <w:spacing w:after="0" w:line="240" w:lineRule="auto"/>
      </w:pPr>
      <w:r>
        <w:separator/>
      </w:r>
    </w:p>
  </w:footnote>
  <w:footnote w:type="continuationSeparator" w:id="0">
    <w:p w:rsidR="00EF34D0" w:rsidRDefault="00EF34D0" w:rsidP="00EF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C1" w:rsidRPr="00EF13C4" w:rsidRDefault="00B964C1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 xml:space="preserve">MUNICIPIO DE ITAPUÃ DO OESTE </w:t>
    </w:r>
  </w:p>
  <w:p w:rsidR="00B964C1" w:rsidRPr="00EF13C4" w:rsidRDefault="00B964C1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PODER LEGISLATIVO</w:t>
    </w:r>
  </w:p>
  <w:p w:rsidR="00B964C1" w:rsidRPr="00EF13C4" w:rsidRDefault="00B964C1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CÂMARA MUNICIPAL</w:t>
    </w:r>
  </w:p>
  <w:p w:rsidR="00B964C1" w:rsidRPr="00EF13C4" w:rsidRDefault="00B964C1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GABINETE DA VEREADORA PATRICIA OLIVEIRA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C4"/>
    <w:rsid w:val="000664E2"/>
    <w:rsid w:val="000A65DD"/>
    <w:rsid w:val="000E4C06"/>
    <w:rsid w:val="00117F8B"/>
    <w:rsid w:val="00126F87"/>
    <w:rsid w:val="00166C82"/>
    <w:rsid w:val="002163E6"/>
    <w:rsid w:val="00245FBA"/>
    <w:rsid w:val="002609FC"/>
    <w:rsid w:val="00321945"/>
    <w:rsid w:val="00353B09"/>
    <w:rsid w:val="0038108D"/>
    <w:rsid w:val="003C5289"/>
    <w:rsid w:val="003F1231"/>
    <w:rsid w:val="003F67CB"/>
    <w:rsid w:val="00413E40"/>
    <w:rsid w:val="004478D5"/>
    <w:rsid w:val="00537CC7"/>
    <w:rsid w:val="00547736"/>
    <w:rsid w:val="00573BC6"/>
    <w:rsid w:val="006472EE"/>
    <w:rsid w:val="006A63D7"/>
    <w:rsid w:val="00797CEB"/>
    <w:rsid w:val="007D6567"/>
    <w:rsid w:val="007E764D"/>
    <w:rsid w:val="008F59A3"/>
    <w:rsid w:val="00983A63"/>
    <w:rsid w:val="009E36D0"/>
    <w:rsid w:val="00A00680"/>
    <w:rsid w:val="00AC303B"/>
    <w:rsid w:val="00B34920"/>
    <w:rsid w:val="00B45708"/>
    <w:rsid w:val="00B5233A"/>
    <w:rsid w:val="00B964C1"/>
    <w:rsid w:val="00BE5A56"/>
    <w:rsid w:val="00CB3336"/>
    <w:rsid w:val="00D0633D"/>
    <w:rsid w:val="00D61666"/>
    <w:rsid w:val="00EB4E1D"/>
    <w:rsid w:val="00EF13C4"/>
    <w:rsid w:val="00EF34D0"/>
    <w:rsid w:val="00F272B7"/>
    <w:rsid w:val="00FB25AB"/>
    <w:rsid w:val="00FC6C31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3C4"/>
  </w:style>
  <w:style w:type="paragraph" w:styleId="Rodap">
    <w:name w:val="footer"/>
    <w:basedOn w:val="Normal"/>
    <w:link w:val="Rodap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3C4"/>
  </w:style>
  <w:style w:type="paragraph" w:styleId="Textodebalo">
    <w:name w:val="Balloon Text"/>
    <w:basedOn w:val="Normal"/>
    <w:link w:val="TextodebaloChar"/>
    <w:uiPriority w:val="99"/>
    <w:semiHidden/>
    <w:unhideWhenUsed/>
    <w:rsid w:val="00E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3C4"/>
  </w:style>
  <w:style w:type="paragraph" w:styleId="Rodap">
    <w:name w:val="footer"/>
    <w:basedOn w:val="Normal"/>
    <w:link w:val="Rodap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3C4"/>
  </w:style>
  <w:style w:type="paragraph" w:styleId="Textodebalo">
    <w:name w:val="Balloon Text"/>
    <w:basedOn w:val="Normal"/>
    <w:link w:val="TextodebaloChar"/>
    <w:uiPriority w:val="99"/>
    <w:semiHidden/>
    <w:unhideWhenUsed/>
    <w:rsid w:val="00E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DR ROBSON</dc:creator>
  <cp:lastModifiedBy>cr</cp:lastModifiedBy>
  <cp:revision>2</cp:revision>
  <cp:lastPrinted>2017-03-24T15:48:00Z</cp:lastPrinted>
  <dcterms:created xsi:type="dcterms:W3CDTF">2017-03-28T14:26:00Z</dcterms:created>
  <dcterms:modified xsi:type="dcterms:W3CDTF">2017-03-28T14:26:00Z</dcterms:modified>
</cp:coreProperties>
</file>